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B3" w:rsidRPr="00E02DB3" w:rsidRDefault="00E02DB3" w:rsidP="00E02DB3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E02DB3">
        <w:rPr>
          <w:rFonts w:eastAsia="Times New Roman" w:cs="Times New Roman"/>
          <w:kern w:val="36"/>
          <w:sz w:val="36"/>
          <w:szCs w:val="36"/>
          <w:lang w:eastAsia="ru-RU"/>
        </w:rPr>
        <w:t>Формирование математических представлений</w:t>
      </w:r>
    </w:p>
    <w:p w:rsidR="00E02DB3" w:rsidRPr="00E02DB3" w:rsidRDefault="00E02DB3" w:rsidP="00E02DB3">
      <w:pPr>
        <w:shd w:val="clear" w:color="auto" w:fill="FFFFFF"/>
        <w:spacing w:after="160" w:line="330" w:lineRule="atLeast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E02DB3">
        <w:rPr>
          <w:rFonts w:eastAsia="Times New Roman" w:cs="Times New Roman"/>
          <w:szCs w:val="24"/>
          <w:lang w:eastAsia="ru-RU"/>
        </w:rPr>
        <w:t>Освоенные математические представления, логико-математические средства и способы познания (эталоны, модели, речь, сравнение и др.) составляют первоначальный логико-математический опыт ребенка. Этот опыт является началом познания окружающей действительности, первым вхождением в мир математики.</w:t>
      </w:r>
    </w:p>
    <w:p w:rsidR="00E02DB3" w:rsidRPr="00E02DB3" w:rsidRDefault="00E02DB3" w:rsidP="00E02DB3">
      <w:pPr>
        <w:shd w:val="clear" w:color="auto" w:fill="FFFFFF"/>
        <w:spacing w:after="160" w:line="330" w:lineRule="atLeast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E02DB3">
        <w:rPr>
          <w:rFonts w:eastAsia="Times New Roman" w:cs="Times New Roman"/>
          <w:szCs w:val="24"/>
          <w:lang w:eastAsia="ru-RU"/>
        </w:rPr>
        <w:t>Результатами освоения являются общее развитие познавательных процессов. Способности к анализу, сравнению, обобщению, </w:t>
      </w:r>
      <w:proofErr w:type="spellStart"/>
      <w:r w:rsidRPr="00E02DB3">
        <w:rPr>
          <w:rFonts w:eastAsia="Times New Roman" w:cs="Times New Roman"/>
          <w:szCs w:val="24"/>
          <w:lang w:eastAsia="ru-RU"/>
        </w:rPr>
        <w:t>сериации</w:t>
      </w:r>
      <w:proofErr w:type="spellEnd"/>
      <w:r w:rsidRPr="00E02DB3">
        <w:rPr>
          <w:rFonts w:eastAsia="Times New Roman" w:cs="Times New Roman"/>
          <w:szCs w:val="24"/>
          <w:lang w:eastAsia="ru-RU"/>
        </w:rPr>
        <w:t> и классификации, умение сравнивать предметы и явления, выяснять закономерности, обобщать, конкретизировать и упорядочивать являются возможностью самостоятельно познавать мир.</w:t>
      </w:r>
    </w:p>
    <w:p w:rsidR="00E02DB3" w:rsidRPr="00E02DB3" w:rsidRDefault="00E02DB3" w:rsidP="00E02DB3">
      <w:pPr>
        <w:shd w:val="clear" w:color="auto" w:fill="FFFFFF"/>
        <w:spacing w:after="160" w:line="330" w:lineRule="atLeast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E02DB3">
        <w:rPr>
          <w:rFonts w:eastAsia="Times New Roman" w:cs="Times New Roman"/>
          <w:szCs w:val="24"/>
          <w:lang w:eastAsia="ru-RU"/>
        </w:rPr>
        <w:t>Целью и результатом педагогического содействия математическому развитию детей дошкольного возраста является развитие интеллектуально-творческих способностей детей через освоение ими логико-математических представлений и способов познания.</w:t>
      </w:r>
    </w:p>
    <w:p w:rsidR="00E02DB3" w:rsidRPr="00E02DB3" w:rsidRDefault="00E02DB3" w:rsidP="00E02DB3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2171"/>
        <w:gridCol w:w="3090"/>
        <w:gridCol w:w="1925"/>
      </w:tblGrid>
      <w:tr w:rsidR="00E02DB3" w:rsidRPr="00E02DB3" w:rsidTr="00E02DB3">
        <w:trPr>
          <w:jc w:val="center"/>
        </w:trPr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«Математические представления»</w:t>
            </w:r>
          </w:p>
        </w:tc>
      </w:tr>
      <w:tr w:rsidR="00E02DB3" w:rsidRPr="00E02DB3" w:rsidTr="00E02DB3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E02DB3" w:rsidRPr="00E02DB3" w:rsidTr="00E02DB3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Развивать способность 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 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сериация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> и тому подобное); совершенствовать ориентировку в пространстве и времени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E02DB3" w:rsidRPr="00E02DB3" w:rsidRDefault="00E02DB3" w:rsidP="00E02DB3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02DB3" w:rsidRPr="00E02DB3" w:rsidTr="00E02DB3">
        <w:trPr>
          <w:jc w:val="center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Помогать осваивать чувственные способы ориентировки в пространстве и времени; развивать исследовательские умения.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Обогащать пространственные и временные представления</w:t>
            </w:r>
          </w:p>
        </w:tc>
      </w:tr>
      <w:tr w:rsidR="00E02DB3" w:rsidRPr="00E02DB3" w:rsidTr="00E02DB3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Развивать исследовательские умения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Развивать умения детей включаться в коллективное исследование, обсуждать его ход, договариваться о совместных </w:t>
            </w: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продуктивных действиях, </w:t>
            </w: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выдвигать т доказывать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свои предположения, представлять совместные результаты познания</w:t>
            </w:r>
          </w:p>
        </w:tc>
      </w:tr>
    </w:tbl>
    <w:p w:rsidR="00E02DB3" w:rsidRPr="00E02DB3" w:rsidRDefault="00E02DB3" w:rsidP="00E02DB3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838"/>
        <w:gridCol w:w="3004"/>
        <w:gridCol w:w="2651"/>
      </w:tblGrid>
      <w:tr w:rsidR="00E02DB3" w:rsidRPr="00E02DB3" w:rsidTr="00E02DB3">
        <w:trPr>
          <w:trHeight w:val="20"/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numPr>
                <w:ilvl w:val="0"/>
                <w:numId w:val="5"/>
              </w:numPr>
              <w:spacing w:after="0" w:line="20" w:lineRule="atLeast"/>
              <w:ind w:left="108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br w:type="textWrapping" w:clear="all"/>
              <w:t>  </w:t>
            </w:r>
            <w:r w:rsidRPr="00E02DB3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«Математические представления»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</w:t>
            </w:r>
          </w:p>
          <w:p w:rsidR="00E02DB3" w:rsidRPr="00E02DB3" w:rsidRDefault="00E02DB3" w:rsidP="00E02D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больше-меньше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E02DB3" w:rsidRPr="00E02DB3" w:rsidRDefault="00E02DB3" w:rsidP="00E02D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столько же,</w:t>
            </w:r>
          </w:p>
          <w:p w:rsidR="00E02DB3" w:rsidRPr="00E02DB3" w:rsidRDefault="00E02DB3" w:rsidP="00E02D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поровну,</w:t>
            </w:r>
          </w:p>
          <w:p w:rsidR="00E02DB3" w:rsidRPr="00E02DB3" w:rsidRDefault="00E02DB3" w:rsidP="00E02D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не поровну</w:t>
            </w:r>
          </w:p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по количеству, используя приемы наложения и приложения.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Педагог помогает освоить порядковый счет в пределах пяти, с участием различных анализаторов (на слух, ощупь, счёт движений и </w:t>
            </w: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пяти.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вычитание.</w:t>
            </w:r>
          </w:p>
        </w:tc>
      </w:tr>
      <w:tr w:rsidR="00E02DB3" w:rsidRPr="00E02DB3" w:rsidTr="00E02DB3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развивает способность пересчитывать предметы и отсчитывать их по образцу и названному числу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учит детей количественному и порядковому счету в пределах десяти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подводит к пониманию отношений между рядом стоящими числами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</w:t>
            </w:r>
          </w:p>
          <w:p w:rsidR="00E02DB3" w:rsidRPr="00E02DB3" w:rsidRDefault="00E02DB3" w:rsidP="00E02D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больше-меньше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E02DB3" w:rsidRPr="00E02DB3" w:rsidRDefault="00E02DB3" w:rsidP="00E02D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короче-длиннее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E02DB3" w:rsidRPr="00E02DB3" w:rsidRDefault="00E02DB3" w:rsidP="00E02D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шире-уже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E02DB3" w:rsidRPr="00E02DB3" w:rsidRDefault="00E02DB3" w:rsidP="00E02D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выше-ниже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E02DB3" w:rsidRPr="00E02DB3" w:rsidRDefault="00E02DB3" w:rsidP="00E02D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такие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же по размеру,</w:t>
            </w:r>
          </w:p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используя приемы наложения и приложения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организует освоение детьми опосредованного сравнения предметов по длине, ширине, высоте с помощью условной меры;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организует овладение уравниванием неравных групп предметов путем</w:t>
            </w:r>
          </w:p>
          <w:p w:rsidR="00E02DB3" w:rsidRPr="00E02DB3" w:rsidRDefault="00E02DB3" w:rsidP="00E02D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добавления одного предмета к меньшей группе</w:t>
            </w:r>
          </w:p>
          <w:p w:rsidR="00E02DB3" w:rsidRPr="00E02DB3" w:rsidRDefault="00E02DB3" w:rsidP="00E02DB3">
            <w:pPr>
              <w:numPr>
                <w:ilvl w:val="0"/>
                <w:numId w:val="8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удаления одного предмета из большей группы   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развивает способность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совершенствует умения выстраивать 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сериационные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> ряды предметов, различающихся по размеру, в возрастающем и убывающем порядке в пределах десяти на основе непосредственного сравнения, показывает взаимоотношения между ними;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В процессе специально организованной деятельности педагог совершенствует умения считать в прямом и обратном порядке.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знакомит детей с некоторыми фигурами:</w:t>
            </w:r>
          </w:p>
          <w:p w:rsidR="00E02DB3" w:rsidRPr="00E02DB3" w:rsidRDefault="00E02DB3" w:rsidP="00E02D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шар,</w:t>
            </w:r>
          </w:p>
          <w:p w:rsidR="00E02DB3" w:rsidRPr="00E02DB3" w:rsidRDefault="00E02DB3" w:rsidP="00E02D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куб,</w:t>
            </w:r>
          </w:p>
          <w:p w:rsidR="00E02DB3" w:rsidRPr="00E02DB3" w:rsidRDefault="00E02DB3" w:rsidP="00E02D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круг,</w:t>
            </w:r>
          </w:p>
          <w:p w:rsidR="00E02DB3" w:rsidRPr="00E02DB3" w:rsidRDefault="00E02DB3" w:rsidP="00E02D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квадрат,</w:t>
            </w:r>
          </w:p>
          <w:p w:rsidR="00E02DB3" w:rsidRPr="00E02DB3" w:rsidRDefault="00E02DB3" w:rsidP="00E02D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треугольник,</w:t>
            </w:r>
          </w:p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активизируя в их речи данные названия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развивает способность различать и называть геометрические фигуры, осваивать способы воссоздания фигуры из частей, деления фигуры на части.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 наложение, соединение, разрезание и другое.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учит выделять структуру плоских геометрических фигур, использовать сенсорные эталоны для оценки свойств и каче</w:t>
            </w: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ств пр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>едметов.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знакомит, формирует, развивает и обогащает представления о плоских и объемных геометрических фигурах,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Педагог обращает внимание на использование в быту характеристик: </w:t>
            </w: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>ближе (дальше)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учит познанию пространственных отношений (вперед, назад, </w:t>
            </w: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>вниз, налево, направо).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обогащает представления и умения устанавливать пространственные отношения при </w:t>
            </w: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>ориентировке на листе бумаги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закрепляет умения ориентироваться на местности и показывает способы </w:t>
            </w: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>ориентировки в двухмерном пространстве, по схеме, плану, на странице тетради в клетку.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помогает на чувственном уровне ориентироваться в пространстве от себя: впереди (сзади), сверху (снизу), справа (слева)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обращает внимание на использование в быту характеристик: раньше (позже)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учит познанию временных отношений (утро, день, вечер, ночь, вчера, сегодня, завтра).</w:t>
            </w:r>
            <w:proofErr w:type="gramEnd"/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Педагог обогащает </w:t>
            </w:r>
            <w:proofErr w:type="gramStart"/>
            <w:r w:rsidRPr="00E02DB3">
              <w:rPr>
                <w:rFonts w:eastAsia="Times New Roman" w:cs="Times New Roman"/>
                <w:szCs w:val="24"/>
                <w:lang w:eastAsia="ru-RU"/>
              </w:rPr>
              <w:t>представления</w:t>
            </w:r>
            <w:proofErr w:type="gram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и умения устанавливать временные зависимости в календарных единицах времени: сутки, неделя, месяц, год.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помогает на чувственном уровне ориентироваться в пространстве времени (понимать контрастные особенности утра и вечера, дня и ночи).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расширяет диапазон слов, обозначающих свойства, качества предметов и отношений между ними</w:t>
            </w:r>
          </w:p>
          <w:p w:rsidR="00E02DB3" w:rsidRPr="00E02DB3" w:rsidRDefault="00E02DB3" w:rsidP="00E02DB3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Посредством игровой и познавательной мотивации педагог демонстрирует сходства и отличия между предметами по 2-3 признакам путем непосредственного сравнения, осваивать группировку, классификацию и 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сериацию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>; описывать предметы по 3-4 основным свойствам.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Посредством игровой и познавательной мотивации педагог организует освоение детьми умений выделять сходство и отличие между группами 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</w:t>
            </w:r>
          </w:p>
          <w:p w:rsidR="00E02DB3" w:rsidRPr="00E02DB3" w:rsidRDefault="00E02DB3" w:rsidP="00E02DB3">
            <w:pPr>
              <w:numPr>
                <w:ilvl w:val="0"/>
                <w:numId w:val="10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вычисление;</w:t>
            </w:r>
          </w:p>
          <w:p w:rsidR="00E02DB3" w:rsidRPr="00E02DB3" w:rsidRDefault="00E02DB3" w:rsidP="00E02DB3">
            <w:pPr>
              <w:numPr>
                <w:ilvl w:val="0"/>
                <w:numId w:val="10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измерение;</w:t>
            </w:r>
          </w:p>
          <w:p w:rsidR="00E02DB3" w:rsidRPr="00E02DB3" w:rsidRDefault="00E02DB3" w:rsidP="00E02DB3">
            <w:pPr>
              <w:numPr>
                <w:ilvl w:val="0"/>
                <w:numId w:val="10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сравнение по количеству, форме и величине с помощью условной меры;</w:t>
            </w:r>
          </w:p>
          <w:p w:rsidR="00E02DB3" w:rsidRPr="00E02DB3" w:rsidRDefault="00E02DB3" w:rsidP="00E02DB3">
            <w:pPr>
              <w:numPr>
                <w:ilvl w:val="0"/>
                <w:numId w:val="10"/>
              </w:numPr>
              <w:spacing w:after="0" w:line="240" w:lineRule="auto"/>
              <w:ind w:firstLine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создание планов, схем;</w:t>
            </w:r>
          </w:p>
          <w:p w:rsidR="00E02DB3" w:rsidRPr="00E02DB3" w:rsidRDefault="00E02DB3" w:rsidP="00E02DB3">
            <w:pPr>
              <w:numPr>
                <w:ilvl w:val="0"/>
                <w:numId w:val="10"/>
              </w:numPr>
              <w:spacing w:after="0" w:line="20" w:lineRule="atLeast"/>
              <w:ind w:firstLine="36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использование знаков, эталонов и другое;</w:t>
            </w:r>
          </w:p>
        </w:tc>
      </w:tr>
      <w:tr w:rsidR="00E02DB3" w:rsidRPr="00E02DB3" w:rsidTr="00E02DB3">
        <w:trPr>
          <w:trHeight w:val="20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представления о том, как люди </w:t>
            </w:r>
            <w:r w:rsidRPr="00E02DB3">
              <w:rPr>
                <w:rFonts w:eastAsia="Times New Roman" w:cs="Times New Roman"/>
                <w:szCs w:val="24"/>
                <w:lang w:eastAsia="ru-RU"/>
              </w:rPr>
              <w:lastRenderedPageBreak/>
              <w:t>используют цифровые средства познания окружающего мира и какие правила необходимо соблюдать для их безопасного использования.</w:t>
            </w:r>
          </w:p>
        </w:tc>
      </w:tr>
    </w:tbl>
    <w:p w:rsidR="00E02DB3" w:rsidRPr="00E02DB3" w:rsidRDefault="00E02DB3" w:rsidP="00E02DB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E02DB3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p w:rsidR="00E02DB3" w:rsidRPr="00E02DB3" w:rsidRDefault="00E02DB3" w:rsidP="00E02DB3">
      <w:pPr>
        <w:shd w:val="clear" w:color="auto" w:fill="FFFFFF"/>
        <w:spacing w:before="40" w:line="286" w:lineRule="atLeast"/>
        <w:ind w:left="360"/>
        <w:jc w:val="both"/>
        <w:outlineLvl w:val="1"/>
        <w:rPr>
          <w:rFonts w:eastAsia="Times New Roman" w:cs="Times New Roman"/>
          <w:sz w:val="21"/>
          <w:szCs w:val="21"/>
          <w:lang w:eastAsia="ru-RU"/>
        </w:rPr>
      </w:pPr>
      <w:r w:rsidRPr="00E02DB3">
        <w:rPr>
          <w:rFonts w:eastAsia="Times New Roman" w:cs="Times New Roman"/>
          <w:b/>
          <w:bCs/>
          <w:szCs w:val="24"/>
          <w:lang w:eastAsia="ru-RU"/>
        </w:rPr>
        <w:t> 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892"/>
      </w:tblGrid>
      <w:tr w:rsidR="00E02DB3" w:rsidRPr="00E02DB3" w:rsidTr="00E02DB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Образовательная область/задачи</w:t>
            </w:r>
          </w:p>
        </w:tc>
        <w:tc>
          <w:tcPr>
            <w:tcW w:w="6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Инструментарий инвариантной части программы</w:t>
            </w:r>
          </w:p>
        </w:tc>
      </w:tr>
      <w:tr w:rsidR="00E02DB3" w:rsidRPr="00E02DB3" w:rsidTr="00E02DB3">
        <w:tc>
          <w:tcPr>
            <w:tcW w:w="2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b/>
                <w:bCs/>
                <w:szCs w:val="24"/>
                <w:lang w:eastAsia="ru-RU"/>
              </w:rPr>
              <w:t>2.Математические представления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Математика в детском саду</w:t>
            </w:r>
            <w:r w:rsidRPr="00E02DB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Математика в детском саду. Рабочая тетрадь 3–4 года.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Математика в детском саду. Рабочая тетрадь 4–5 лет.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 Математика в детском саду. Рабочая тетрадь 5–6 лет.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Математика в детском саду. Рабочая тетрадь 6–7 лет.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Математика в детском саду. Демонстрационный материал: 3–7 лет.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 Математика в детском саду. Раздаточный материал: 3–5 лет.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szCs w:val="24"/>
                <w:lang w:eastAsia="ru-RU"/>
              </w:rPr>
              <w:t>Математика в детском саду. Раздаточный материал: 5–7 лет.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02DB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Математика в детском саду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Младшая группа (3–4 года).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Средняя группа (4–5 лет). 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Старшая группа (5–6 лет).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Подготовительная к школе группа (6–7 лет). Сборник подвижных игр / Автор-сост. Э. Я. </w:t>
            </w:r>
            <w:proofErr w:type="spellStart"/>
            <w:r w:rsidRPr="00E02DB3">
              <w:rPr>
                <w:rFonts w:eastAsia="Times New Roman" w:cs="Times New Roman"/>
                <w:szCs w:val="24"/>
                <w:lang w:eastAsia="ru-RU"/>
              </w:rPr>
              <w:t>Степаненкова</w:t>
            </w:r>
            <w:proofErr w:type="spellEnd"/>
            <w:r w:rsidRPr="00E02DB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E02DB3" w:rsidRPr="00E02DB3" w:rsidRDefault="00E02DB3" w:rsidP="00E02DB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02DB3" w:rsidRPr="00E02DB3" w:rsidRDefault="00E02DB3" w:rsidP="00E02DB3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E02DB3">
        <w:rPr>
          <w:rFonts w:eastAsia="Times New Roman" w:cs="Times New Roman"/>
          <w:sz w:val="21"/>
          <w:szCs w:val="21"/>
          <w:lang w:eastAsia="ru-RU"/>
        </w:rPr>
        <w:t>  </w:t>
      </w:r>
    </w:p>
    <w:p w:rsidR="00B565B9" w:rsidRPr="00E02DB3" w:rsidRDefault="00B565B9">
      <w:pPr>
        <w:rPr>
          <w:rFonts w:cs="Times New Roman"/>
        </w:rPr>
      </w:pPr>
    </w:p>
    <w:sectPr w:rsidR="00B565B9" w:rsidRPr="00E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CBA"/>
    <w:multiLevelType w:val="multilevel"/>
    <w:tmpl w:val="F830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A436E"/>
    <w:multiLevelType w:val="multilevel"/>
    <w:tmpl w:val="489C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901E9"/>
    <w:multiLevelType w:val="multilevel"/>
    <w:tmpl w:val="0DF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8596E"/>
    <w:multiLevelType w:val="multilevel"/>
    <w:tmpl w:val="401A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C586F"/>
    <w:multiLevelType w:val="multilevel"/>
    <w:tmpl w:val="D2B0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77E64"/>
    <w:multiLevelType w:val="multilevel"/>
    <w:tmpl w:val="4AEC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00ADB"/>
    <w:multiLevelType w:val="multilevel"/>
    <w:tmpl w:val="4362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F007B"/>
    <w:multiLevelType w:val="multilevel"/>
    <w:tmpl w:val="20A0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D2DE4"/>
    <w:multiLevelType w:val="multilevel"/>
    <w:tmpl w:val="9990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A0AA1"/>
    <w:multiLevelType w:val="multilevel"/>
    <w:tmpl w:val="C46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B3"/>
    <w:rsid w:val="00660892"/>
    <w:rsid w:val="00B565B9"/>
    <w:rsid w:val="00E02DB3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2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1421</Words>
  <Characters>8101</Characters>
  <Application>Microsoft Office Word</Application>
  <DocSecurity>0</DocSecurity>
  <Lines>67</Lines>
  <Paragraphs>19</Paragraphs>
  <ScaleCrop>false</ScaleCrop>
  <Company>UralSOFT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2023-12-11T14:14:00Z</dcterms:created>
  <dcterms:modified xsi:type="dcterms:W3CDTF">2023-12-11T14:21:00Z</dcterms:modified>
</cp:coreProperties>
</file>