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E1" w:rsidRPr="00015BE1" w:rsidRDefault="00015BE1" w:rsidP="00015BE1">
      <w:pPr>
        <w:shd w:val="clear" w:color="auto" w:fill="FFFFFF"/>
        <w:spacing w:line="360" w:lineRule="atLeast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015BE1">
        <w:rPr>
          <w:rFonts w:eastAsia="Times New Roman" w:cs="Times New Roman"/>
          <w:kern w:val="36"/>
          <w:sz w:val="36"/>
          <w:szCs w:val="36"/>
          <w:lang w:eastAsia="ru-RU"/>
        </w:rPr>
        <w:t> Формирование основ здорового образа жизни</w:t>
      </w:r>
    </w:p>
    <w:p w:rsidR="00015BE1" w:rsidRPr="00015BE1" w:rsidRDefault="00015BE1" w:rsidP="00015BE1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954"/>
      </w:tblGrid>
      <w:tr w:rsidR="00015BE1" w:rsidRPr="00015BE1" w:rsidTr="00015BE1">
        <w:trPr>
          <w:trHeight w:val="20"/>
        </w:trPr>
        <w:tc>
          <w:tcPr>
            <w:tcW w:w="1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Формирование основ здорового образа жизни:</w:t>
            </w:r>
          </w:p>
        </w:tc>
      </w:tr>
      <w:tr w:rsidR="00015BE1" w:rsidRPr="00015BE1" w:rsidTr="00015BE1">
        <w:trPr>
          <w:trHeight w:val="2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Педагог 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гигиены).</w:t>
            </w:r>
          </w:p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Поощряет умения замечать нарушения правил гигиены, оценивать свой внешний вид, приводить в порядок одежду.</w:t>
            </w:r>
          </w:p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:rsidR="00015BE1" w:rsidRPr="00015BE1" w:rsidRDefault="00015BE1" w:rsidP="00015BE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sz w:val="21"/>
          <w:szCs w:val="21"/>
          <w:lang w:eastAsia="ru-RU"/>
        </w:rPr>
        <w:t> </w:t>
      </w:r>
    </w:p>
    <w:p w:rsidR="00015BE1" w:rsidRPr="00015BE1" w:rsidRDefault="00015BE1" w:rsidP="00015BE1">
      <w:pPr>
        <w:shd w:val="clear" w:color="auto" w:fill="FFFFFF"/>
        <w:spacing w:before="40" w:line="240" w:lineRule="auto"/>
        <w:outlineLvl w:val="2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b/>
          <w:bCs/>
          <w:szCs w:val="24"/>
          <w:lang w:eastAsia="ru-RU"/>
        </w:rPr>
        <w:t>ФИЗИЧЕСКОЕ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437"/>
        <w:gridCol w:w="2034"/>
        <w:gridCol w:w="2361"/>
      </w:tblGrid>
      <w:tr w:rsidR="00015BE1" w:rsidRPr="00015BE1" w:rsidTr="00015BE1">
        <w:trPr>
          <w:trHeight w:val="20"/>
        </w:trPr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015BE1" w:rsidRPr="00015BE1" w:rsidTr="00015BE1">
        <w:trPr>
          <w:trHeight w:val="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015BE1" w:rsidRPr="00015BE1" w:rsidTr="00015BE1">
        <w:trPr>
          <w:trHeight w:val="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интерес и положительное отношение </w:t>
            </w:r>
            <w:proofErr w:type="gramStart"/>
            <w:r w:rsidRPr="00015BE1">
              <w:rPr>
                <w:rFonts w:eastAsia="Times New Roman" w:cs="Times New Roman"/>
                <w:szCs w:val="24"/>
                <w:lang w:eastAsia="ru-RU"/>
              </w:rPr>
              <w:t>к</w:t>
            </w:r>
            <w:proofErr w:type="gramEnd"/>
            <w:r w:rsidRPr="00015B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015BE1" w:rsidRPr="00015BE1" w:rsidRDefault="00015BE1" w:rsidP="00015BE1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занятиям физической культурой и</w:t>
            </w:r>
          </w:p>
          <w:p w:rsidR="00015BE1" w:rsidRPr="00015BE1" w:rsidRDefault="00015BE1" w:rsidP="00015BE1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активному отдыху,</w:t>
            </w:r>
          </w:p>
          <w:p w:rsidR="00015BE1" w:rsidRPr="00015BE1" w:rsidRDefault="00015BE1" w:rsidP="00015BE1">
            <w:pPr>
              <w:numPr>
                <w:ilvl w:val="0"/>
                <w:numId w:val="1"/>
              </w:numPr>
              <w:spacing w:after="0" w:line="20" w:lineRule="atLeast"/>
              <w:ind w:left="426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воспитывать самостоятельность.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Продолжать формировать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интерес и положительное отношение </w:t>
            </w:r>
            <w:proofErr w:type="gramStart"/>
            <w:r w:rsidRPr="00015BE1">
              <w:rPr>
                <w:rFonts w:eastAsia="Times New Roman" w:cs="Times New Roman"/>
                <w:szCs w:val="24"/>
                <w:lang w:eastAsia="ru-RU"/>
              </w:rPr>
              <w:t>к</w:t>
            </w:r>
            <w:proofErr w:type="gramEnd"/>
            <w:r w:rsidRPr="00015B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015BE1" w:rsidRPr="00015BE1" w:rsidRDefault="00015BE1" w:rsidP="00015B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физической культуре и</w:t>
            </w:r>
          </w:p>
          <w:p w:rsidR="00015BE1" w:rsidRPr="00015BE1" w:rsidRDefault="00015BE1" w:rsidP="00015B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активному отдыху,</w:t>
            </w:r>
          </w:p>
          <w:p w:rsidR="00015BE1" w:rsidRPr="00015BE1" w:rsidRDefault="00015BE1" w:rsidP="00015BE1">
            <w:pPr>
              <w:numPr>
                <w:ilvl w:val="0"/>
                <w:numId w:val="2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формировать первичные представления об отдельных видах спорта.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Продолжать развивать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интерес </w:t>
            </w:r>
            <w:proofErr w:type="gramStart"/>
            <w:r w:rsidRPr="00015BE1">
              <w:rPr>
                <w:rFonts w:eastAsia="Times New Roman" w:cs="Times New Roman"/>
                <w:szCs w:val="24"/>
                <w:lang w:eastAsia="ru-RU"/>
              </w:rPr>
              <w:t>к</w:t>
            </w:r>
            <w:proofErr w:type="gramEnd"/>
            <w:r w:rsidRPr="00015BE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015BE1" w:rsidRPr="00015BE1" w:rsidRDefault="00015BE1" w:rsidP="00015BE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физической культуре,</w:t>
            </w:r>
          </w:p>
          <w:p w:rsidR="00015BE1" w:rsidRPr="00015BE1" w:rsidRDefault="00015BE1" w:rsidP="00015BE1">
            <w:pPr>
              <w:numPr>
                <w:ilvl w:val="0"/>
                <w:numId w:val="3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формировать представления о разных видах  спорта и достижениях российских спортсменов.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 осознанную потребность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в двигательной деятельности,</w:t>
            </w:r>
          </w:p>
          <w:p w:rsidR="00015BE1" w:rsidRPr="00015BE1" w:rsidRDefault="00015BE1" w:rsidP="00015BE1">
            <w:pPr>
              <w:numPr>
                <w:ilvl w:val="0"/>
                <w:numId w:val="4"/>
              </w:numPr>
              <w:spacing w:after="0" w:line="240" w:lineRule="auto"/>
              <w:ind w:left="2" w:firstLine="142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поддерживать  интерес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к физической культуре и спортивным достижениям России,</w:t>
            </w:r>
          </w:p>
          <w:p w:rsidR="00015BE1" w:rsidRPr="00015BE1" w:rsidRDefault="00015BE1" w:rsidP="00015BE1">
            <w:pPr>
              <w:numPr>
                <w:ilvl w:val="0"/>
                <w:numId w:val="4"/>
              </w:numPr>
              <w:spacing w:after="0" w:line="20" w:lineRule="atLeast"/>
              <w:ind w:left="2" w:firstLine="142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расширять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 разных видах спорта.</w:t>
            </w:r>
          </w:p>
        </w:tc>
      </w:tr>
      <w:tr w:rsidR="00015BE1" w:rsidRPr="00015BE1" w:rsidTr="00015BE1">
        <w:trPr>
          <w:trHeight w:val="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Укреплять здоровье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детей средствами физического воспитания,</w:t>
            </w:r>
          </w:p>
          <w:p w:rsidR="00015BE1" w:rsidRPr="00015BE1" w:rsidRDefault="00015BE1" w:rsidP="00015BE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создавать условия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для формирования правильной осанки,</w:t>
            </w:r>
          </w:p>
          <w:p w:rsidR="00015BE1" w:rsidRPr="00015BE1" w:rsidRDefault="00015BE1" w:rsidP="00015BE1">
            <w:pPr>
              <w:numPr>
                <w:ilvl w:val="0"/>
                <w:numId w:val="5"/>
              </w:numPr>
              <w:spacing w:after="0" w:line="20" w:lineRule="atLeast"/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способствовать 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усвоению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правил безопасного поведения в двигательной деятельности.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Укреплять здоровье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ребенка, опорно-двигательный аппарат,</w:t>
            </w:r>
          </w:p>
          <w:p w:rsidR="00015BE1" w:rsidRPr="00015BE1" w:rsidRDefault="00015BE1" w:rsidP="00015BE1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правильную осанку,</w:t>
            </w:r>
          </w:p>
          <w:p w:rsidR="00015BE1" w:rsidRPr="00015BE1" w:rsidRDefault="00015BE1" w:rsidP="00015BE1">
            <w:pPr>
              <w:numPr>
                <w:ilvl w:val="0"/>
                <w:numId w:val="6"/>
              </w:numPr>
              <w:spacing w:after="0" w:line="20" w:lineRule="atLeast"/>
              <w:ind w:left="0" w:firstLine="36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повышать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им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мунитет средствами физического воспитания.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Укреплять здоровье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ребенка,  опорно-двигательный аппарат,</w:t>
            </w:r>
          </w:p>
          <w:p w:rsidR="00015BE1" w:rsidRPr="00015BE1" w:rsidRDefault="00015BE1" w:rsidP="00015BE1">
            <w:pPr>
              <w:numPr>
                <w:ilvl w:val="0"/>
                <w:numId w:val="7"/>
              </w:numPr>
              <w:spacing w:after="0" w:line="240" w:lineRule="auto"/>
              <w:ind w:left="37" w:firstLine="142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 правильную осанку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015BE1" w:rsidRPr="00015BE1" w:rsidRDefault="00015BE1" w:rsidP="00015BE1">
            <w:pPr>
              <w:numPr>
                <w:ilvl w:val="0"/>
                <w:numId w:val="7"/>
              </w:numPr>
              <w:spacing w:after="0" w:line="20" w:lineRule="atLeast"/>
              <w:ind w:left="37" w:firstLine="142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повышать иммунитет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средствами физического воспитания.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ind w:left="14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Сохранять и укреплять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здоровье детей средствами физического воспитания,</w:t>
            </w:r>
          </w:p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015BE1" w:rsidRPr="00015BE1" w:rsidTr="00015BE1">
        <w:trPr>
          <w:trHeight w:val="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Закреплять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культурно-гигиенические 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навыки и навыки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самообслуживания, формируя полезные привычки, приобщая к здоровому образу жизни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 представления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о факторах, влияющих на здоровье, воспитывать полезные привычки,</w:t>
            </w:r>
          </w:p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Расширять представления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о здоровье и его ценности, факторах на него влияющих, оздоровительном воздействии физических упражнений, туризме как форме активного отдыха.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Расширять и уточнять представления 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экскурсий.</w:t>
            </w:r>
          </w:p>
        </w:tc>
      </w:tr>
      <w:tr w:rsidR="00015BE1" w:rsidRPr="00015BE1" w:rsidTr="00015BE1">
        <w:trPr>
          <w:trHeight w:val="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Воспитывать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.</w:t>
            </w:r>
          </w:p>
        </w:tc>
      </w:tr>
    </w:tbl>
    <w:p w:rsidR="00015BE1" w:rsidRPr="00015BE1" w:rsidRDefault="00015BE1" w:rsidP="00015BE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sz w:val="21"/>
          <w:szCs w:val="21"/>
          <w:lang w:eastAsia="ru-RU"/>
        </w:rPr>
        <w:t> </w:t>
      </w:r>
    </w:p>
    <w:p w:rsidR="00015BE1" w:rsidRPr="00015BE1" w:rsidRDefault="00015BE1" w:rsidP="00015BE1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38"/>
        <w:gridCol w:w="2571"/>
        <w:gridCol w:w="1840"/>
      </w:tblGrid>
      <w:tr w:rsidR="00015BE1" w:rsidRPr="00015BE1" w:rsidTr="00015BE1"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5. Формирование основ здорового образа жизни</w:t>
            </w:r>
          </w:p>
        </w:tc>
      </w:tr>
      <w:tr w:rsidR="00015BE1" w:rsidRPr="00015BE1" w:rsidTr="00015BE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6-7</w:t>
            </w:r>
          </w:p>
        </w:tc>
      </w:tr>
      <w:tr w:rsidR="00015BE1" w:rsidRPr="00015BE1" w:rsidTr="00015BE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 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поддерживает стремление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ребенка самостоятельно ухаживать за собой, соблюдать порядок и чистоту, ухаживать за своими вещами и игрушками;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Способствует пониманию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Продолжает воспитывать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Педагог расширяет, уточняет и закрепляет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 факторах, положительно влияющих на здоровье, роли физической культуры и спорта в укреплении здоровья;</w:t>
            </w:r>
          </w:p>
        </w:tc>
      </w:tr>
      <w:tr w:rsidR="00015BE1" w:rsidRPr="00015BE1" w:rsidTr="00015BE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Формирует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первичные представления о роли чистоты, аккуратности для сохранения здоровья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Уточняет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детей о здоровье, факторах, положительно влияющих на него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Педагог продолжает уточнять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Приучает детей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</w:tc>
      </w:tr>
      <w:tr w:rsidR="00015BE1" w:rsidRPr="00015BE1" w:rsidTr="00015BE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Напоминает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правила.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Напоминает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 </w:t>
            </w:r>
            <w:proofErr w:type="gramStart"/>
            <w:r w:rsidRPr="00015BE1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015BE1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Уточняет и расширяет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 правилах безопасного поведения в двигательной деятельности (при активном беге, прыжках, взаимодействии с партнером, в играх и упражнениях с мячом, гимнастическо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Дает доступные по возрасту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 xml:space="preserve"> о профилактике и охране здоровья, правилах безопасного поведения в двигательной 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 (при активном беге, прыжках, играх-эстафетах, взаимодействии с 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</w:t>
            </w:r>
          </w:p>
        </w:tc>
      </w:tr>
      <w:tr w:rsidR="00015BE1" w:rsidRPr="00015BE1" w:rsidTr="00015BE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Формирует первичные представления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об отдельных  видах  спорта.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Формировать представления о разных видах спорта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Расширять представления о разных видах спорта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(санный спорт, борьба, теннис, синхронное плавание и другие), спортивных событиях и достижениях отечественных спортсменов</w:t>
            </w:r>
          </w:p>
        </w:tc>
      </w:tr>
    </w:tbl>
    <w:p w:rsidR="00015BE1" w:rsidRPr="00015BE1" w:rsidRDefault="00015BE1" w:rsidP="00015BE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sz w:val="21"/>
          <w:szCs w:val="21"/>
          <w:lang w:eastAsia="ru-RU"/>
        </w:rPr>
        <w:t> </w:t>
      </w:r>
    </w:p>
    <w:p w:rsidR="00015BE1" w:rsidRPr="00015BE1" w:rsidRDefault="00015BE1" w:rsidP="00015BE1">
      <w:pPr>
        <w:shd w:val="clear" w:color="auto" w:fill="FFFFFF"/>
        <w:spacing w:line="240" w:lineRule="auto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803"/>
        <w:gridCol w:w="2688"/>
        <w:gridCol w:w="2206"/>
      </w:tblGrid>
      <w:tr w:rsidR="00015BE1" w:rsidRPr="00015BE1" w:rsidTr="00015BE1">
        <w:trPr>
          <w:trHeight w:val="20"/>
        </w:trPr>
        <w:tc>
          <w:tcPr>
            <w:tcW w:w="7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образовательной деятельности.</w:t>
            </w:r>
          </w:p>
        </w:tc>
      </w:tr>
      <w:tr w:rsidR="00015BE1" w:rsidRPr="00015BE1" w:rsidTr="00015BE1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3 - 4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4 - 5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5 - 6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6 – 7</w:t>
            </w:r>
          </w:p>
        </w:tc>
      </w:tr>
      <w:tr w:rsidR="00015BE1" w:rsidRPr="00015BE1" w:rsidTr="00015BE1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Приобщает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> детей к здоровому образу жизни.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Педагог 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способствует овладению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 xml:space="preserve"> элементарными нормами и правилами здорового 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образа жизни.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 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уточняет, расширяет и закрепляет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 xml:space="preserve"> представления о здоровье и 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здоровом образ жизни.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 </w:t>
            </w:r>
            <w:r w:rsidRPr="00015BE1">
              <w:rPr>
                <w:rFonts w:eastAsia="Times New Roman" w:cs="Times New Roman"/>
                <w:szCs w:val="24"/>
                <w:u w:val="single"/>
                <w:lang w:eastAsia="ru-RU"/>
              </w:rPr>
              <w:t>продолжает приобщать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t xml:space="preserve"> детей к здоровому образу жизни: расширяет 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и уточняет представления о факторах, влияющих на здоровье, способах его сохранения и укрепления, оздоровительных мероприятиях</w:t>
            </w:r>
          </w:p>
        </w:tc>
      </w:tr>
      <w:tr w:rsidR="00015BE1" w:rsidRPr="00015BE1" w:rsidTr="00015BE1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Формирует умения и навыки личной гигиены, воспитывает полезные для здоровья привычки.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Формирует и закрепляет полезные привычки, способствующие укреплению и сохранению здоровья.</w:t>
            </w:r>
          </w:p>
        </w:tc>
      </w:tr>
      <w:tr w:rsidR="00015BE1" w:rsidRPr="00015BE1" w:rsidTr="00015BE1">
        <w:trPr>
          <w:trHeight w:val="20"/>
        </w:trPr>
        <w:tc>
          <w:tcPr>
            <w:tcW w:w="7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Воспитывает полезные привычки, осознанное, заботливое, бережное отношение к своему здоровью и здоровью окружающих.</w:t>
            </w:r>
          </w:p>
        </w:tc>
      </w:tr>
    </w:tbl>
    <w:p w:rsidR="00015BE1" w:rsidRPr="00015BE1" w:rsidRDefault="00015BE1" w:rsidP="00015BE1">
      <w:pPr>
        <w:shd w:val="clear" w:color="auto" w:fill="FFFFFF"/>
        <w:spacing w:line="240" w:lineRule="auto"/>
        <w:ind w:left="36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015BE1" w:rsidRPr="00015BE1" w:rsidRDefault="00015BE1" w:rsidP="00015BE1">
      <w:pPr>
        <w:shd w:val="clear" w:color="auto" w:fill="FFFFFF"/>
        <w:spacing w:line="240" w:lineRule="auto"/>
        <w:ind w:left="360"/>
        <w:jc w:val="both"/>
        <w:outlineLvl w:val="1"/>
        <w:rPr>
          <w:rFonts w:eastAsia="Times New Roman" w:cs="Times New Roman"/>
          <w:sz w:val="21"/>
          <w:szCs w:val="21"/>
          <w:lang w:eastAsia="ru-RU"/>
        </w:rPr>
      </w:pPr>
      <w:r w:rsidRPr="00015BE1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 </w:t>
      </w:r>
      <w:proofErr w:type="spellStart"/>
      <w:r w:rsidRPr="00015BE1">
        <w:rPr>
          <w:rFonts w:eastAsia="Times New Roman" w:cs="Times New Roman"/>
          <w:b/>
          <w:bCs/>
          <w:szCs w:val="24"/>
          <w:lang w:eastAsia="ru-RU"/>
        </w:rPr>
        <w:t>часи</w:t>
      </w:r>
      <w:proofErr w:type="spellEnd"/>
      <w:r w:rsidRPr="00015BE1">
        <w:rPr>
          <w:rFonts w:eastAsia="Times New Roman" w:cs="Times New Roman"/>
          <w:b/>
          <w:bCs/>
          <w:szCs w:val="24"/>
          <w:lang w:eastAsia="ru-RU"/>
        </w:rPr>
        <w:t> 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859"/>
        <w:gridCol w:w="3318"/>
      </w:tblGrid>
      <w:tr w:rsidR="00015BE1" w:rsidRPr="00015BE1" w:rsidTr="00015BE1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Физическое развитие</w:t>
            </w:r>
          </w:p>
          <w:p w:rsidR="00015BE1" w:rsidRPr="00015BE1" w:rsidRDefault="00015BE1" w:rsidP="00015BE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5BE1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15BE1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Младшая группа (3–4 года).</w:t>
            </w:r>
          </w:p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015BE1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15BE1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Средняя группа (4–5 лет).</w:t>
            </w:r>
          </w:p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015BE1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15BE1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Старшая группа (5–6 лет).</w:t>
            </w:r>
          </w:p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5BE1">
              <w:rPr>
                <w:rFonts w:eastAsia="Times New Roman" w:cs="Times New Roman"/>
                <w:szCs w:val="24"/>
                <w:lang w:eastAsia="ru-RU"/>
              </w:rPr>
              <w:t>Пензулаева</w:t>
            </w:r>
            <w:proofErr w:type="spellEnd"/>
            <w:r w:rsidRPr="00015BE1">
              <w:rPr>
                <w:rFonts w:eastAsia="Times New Roman" w:cs="Times New Roman"/>
                <w:szCs w:val="24"/>
                <w:lang w:eastAsia="ru-RU"/>
              </w:rPr>
              <w:t> Л. И. Физическая культура в детском саду: Подготовительная к школе группа (6–7 лет).</w:t>
            </w:r>
          </w:p>
          <w:p w:rsidR="00015BE1" w:rsidRPr="00015BE1" w:rsidRDefault="00015BE1" w:rsidP="00015BE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BE1" w:rsidRPr="00015BE1" w:rsidRDefault="00015BE1" w:rsidP="00015BE1">
            <w:pPr>
              <w:spacing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Ведущее направление ДОО:</w:t>
            </w:r>
          </w:p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1. Сохранение, укрепление и охрана здоровья детей; повышение умственной и физической работоспособности.</w:t>
            </w:r>
          </w:p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2. Обеспечение гармоничного физического развития, совершенствование умений и навыков в основных видах движений, воспитание выразительности движений, формирование правильной осанки;</w:t>
            </w:r>
          </w:p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3. Формирование потребности в ежедневной двигательной деятельности.</w:t>
            </w:r>
          </w:p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 xml:space="preserve">4. Развитие интереса к участию в подвижных и спортивных играх, физических упражнениях; активности в самостоятельной двигательной деятельности; </w:t>
            </w:r>
            <w:r w:rsidRPr="00015BE1">
              <w:rPr>
                <w:rFonts w:eastAsia="Times New Roman" w:cs="Times New Roman"/>
                <w:szCs w:val="24"/>
                <w:lang w:eastAsia="ru-RU"/>
              </w:rPr>
              <w:lastRenderedPageBreak/>
              <w:t>интереса и любви к спорту;</w:t>
            </w:r>
          </w:p>
          <w:p w:rsidR="00015BE1" w:rsidRPr="00015BE1" w:rsidRDefault="00015BE1" w:rsidP="00015BE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Cs w:val="24"/>
                <w:lang w:eastAsia="ru-RU"/>
              </w:rPr>
              <w:t>5. Формирование у детей начальных представлений о здоровом образе жизни.</w:t>
            </w:r>
          </w:p>
          <w:p w:rsidR="00015BE1" w:rsidRPr="00015BE1" w:rsidRDefault="00015BE1" w:rsidP="00015BE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5BE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  <w:p w:rsidR="00015BE1" w:rsidRPr="00015BE1" w:rsidRDefault="00015BE1" w:rsidP="00015BE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565B9" w:rsidRPr="00015BE1" w:rsidRDefault="00B565B9">
      <w:pPr>
        <w:rPr>
          <w:rFonts w:cs="Times New Roman"/>
        </w:rPr>
      </w:pPr>
      <w:bookmarkStart w:id="0" w:name="_GoBack"/>
      <w:bookmarkEnd w:id="0"/>
    </w:p>
    <w:sectPr w:rsidR="00B565B9" w:rsidRPr="0001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99"/>
    <w:multiLevelType w:val="multilevel"/>
    <w:tmpl w:val="F1B4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37E"/>
    <w:multiLevelType w:val="multilevel"/>
    <w:tmpl w:val="405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216E3"/>
    <w:multiLevelType w:val="multilevel"/>
    <w:tmpl w:val="86A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013E3"/>
    <w:multiLevelType w:val="multilevel"/>
    <w:tmpl w:val="3EDC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D6D96"/>
    <w:multiLevelType w:val="multilevel"/>
    <w:tmpl w:val="D56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B427C"/>
    <w:multiLevelType w:val="multilevel"/>
    <w:tmpl w:val="98E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A0748"/>
    <w:multiLevelType w:val="multilevel"/>
    <w:tmpl w:val="154E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1"/>
    <w:rsid w:val="00015BE1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4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1254</Words>
  <Characters>7153</Characters>
  <Application>Microsoft Office Word</Application>
  <DocSecurity>0</DocSecurity>
  <Lines>59</Lines>
  <Paragraphs>16</Paragraphs>
  <ScaleCrop>false</ScaleCrop>
  <Company>UralSOFT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2023-12-11T16:43:00Z</dcterms:created>
  <dcterms:modified xsi:type="dcterms:W3CDTF">2023-12-11T16:49:00Z</dcterms:modified>
</cp:coreProperties>
</file>