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9F" w:rsidRPr="002D2C9F" w:rsidRDefault="002D2C9F" w:rsidP="002D2C9F">
      <w:pPr>
        <w:shd w:val="clear" w:color="auto" w:fill="FFFFFF"/>
        <w:spacing w:line="360" w:lineRule="atLeast"/>
        <w:jc w:val="center"/>
        <w:outlineLvl w:val="0"/>
        <w:rPr>
          <w:rFonts w:eastAsia="Times New Roman" w:cs="Times New Roman"/>
          <w:kern w:val="36"/>
          <w:sz w:val="36"/>
          <w:szCs w:val="36"/>
          <w:lang w:eastAsia="ru-RU"/>
        </w:rPr>
      </w:pPr>
      <w:r w:rsidRPr="002D2C9F">
        <w:rPr>
          <w:rFonts w:eastAsia="Times New Roman" w:cs="Times New Roman"/>
          <w:kern w:val="36"/>
          <w:sz w:val="36"/>
          <w:szCs w:val="36"/>
          <w:lang w:eastAsia="ru-RU"/>
        </w:rPr>
        <w:t>Самообслуживание и элементарный бытовой труд</w:t>
      </w:r>
    </w:p>
    <w:p w:rsidR="002D2C9F" w:rsidRPr="002D2C9F" w:rsidRDefault="002D2C9F" w:rsidP="002D2C9F">
      <w:pPr>
        <w:shd w:val="clear" w:color="auto" w:fill="FFFFFF"/>
        <w:spacing w:line="330" w:lineRule="atLeast"/>
        <w:jc w:val="center"/>
        <w:rPr>
          <w:rFonts w:eastAsia="Times New Roman" w:cs="Times New Roman"/>
          <w:sz w:val="21"/>
          <w:szCs w:val="21"/>
          <w:lang w:eastAsia="ru-RU"/>
        </w:rPr>
      </w:pPr>
      <w:r w:rsidRPr="002D2C9F">
        <w:rPr>
          <w:rFonts w:eastAsia="Times New Roman" w:cs="Times New Roman"/>
          <w:b/>
          <w:bCs/>
          <w:sz w:val="28"/>
          <w:szCs w:val="28"/>
          <w:lang w:eastAsia="ru-RU"/>
        </w:rPr>
        <w:t xml:space="preserve">Самообслуживание и элементарный бытовой труд в </w:t>
      </w:r>
      <w:r>
        <w:rPr>
          <w:rFonts w:eastAsia="Times New Roman" w:cs="Times New Roman"/>
          <w:b/>
          <w:bCs/>
          <w:sz w:val="28"/>
          <w:szCs w:val="28"/>
          <w:lang w:eastAsia="ru-RU"/>
        </w:rPr>
        <w:t>МБОУ Роговской ООШ дошкольная группа</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w:t>
      </w:r>
      <w:r>
        <w:rPr>
          <w:rFonts w:eastAsia="Times New Roman" w:cs="Times New Roman"/>
          <w:szCs w:val="24"/>
          <w:lang w:eastAsia="ru-RU"/>
        </w:rPr>
        <w:t xml:space="preserve">ри этом условии труд оказывает на </w:t>
      </w:r>
      <w:r w:rsidRPr="002D2C9F">
        <w:rPr>
          <w:rFonts w:eastAsia="Times New Roman" w:cs="Times New Roman"/>
          <w:szCs w:val="24"/>
          <w:lang w:eastAsia="ru-RU"/>
        </w:rPr>
        <w:t>  детей         определенное         воспитательное         воздействие         и         подготавливает их к осознанию его нравственной стороны.</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Перед собой ставим основные задачи трудового воспитания.</w:t>
      </w:r>
    </w:p>
    <w:p w:rsidR="002D2C9F" w:rsidRPr="002D2C9F" w:rsidRDefault="002D2C9F" w:rsidP="002D2C9F">
      <w:pPr>
        <w:numPr>
          <w:ilvl w:val="0"/>
          <w:numId w:val="1"/>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D2C9F" w:rsidRPr="002D2C9F" w:rsidRDefault="002D2C9F" w:rsidP="002D2C9F">
      <w:pPr>
        <w:numPr>
          <w:ilvl w:val="0"/>
          <w:numId w:val="1"/>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D2C9F" w:rsidRPr="002D2C9F" w:rsidRDefault="002D2C9F" w:rsidP="002D2C9F">
      <w:pPr>
        <w:numPr>
          <w:ilvl w:val="0"/>
          <w:numId w:val="1"/>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D2C9F" w:rsidRPr="002D2C9F" w:rsidRDefault="002D2C9F" w:rsidP="002D2C9F">
      <w:pPr>
        <w:shd w:val="clear" w:color="auto" w:fill="FFFFFF"/>
        <w:spacing w:after="0" w:line="240" w:lineRule="auto"/>
        <w:ind w:firstLine="708"/>
        <w:jc w:val="both"/>
        <w:rPr>
          <w:rFonts w:eastAsia="Times New Roman" w:cs="Times New Roman"/>
          <w:sz w:val="21"/>
          <w:szCs w:val="21"/>
          <w:lang w:eastAsia="ru-RU"/>
        </w:rPr>
      </w:pPr>
      <w:r w:rsidRPr="002D2C9F">
        <w:rPr>
          <w:rFonts w:eastAsia="Times New Roman" w:cs="Times New Roman"/>
          <w:szCs w:val="24"/>
          <w:lang w:eastAsia="ru-RU"/>
        </w:rPr>
        <w:t>При реализации данных задач воспитатель детского сада сосредоточивают свое внимание на нескольких направлениях воспитательной работы:</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 предоставлять детям самостоятельность в выполнении работы, чтобы они почувствовали ответственность за свои действия;</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 связывать развитие трудолюбия с формированием общественных мотивов труда, желанием приносить пользу людям.</w:t>
      </w:r>
    </w:p>
    <w:p w:rsidR="002D2C9F" w:rsidRPr="002D2C9F" w:rsidRDefault="002D2C9F" w:rsidP="002D2C9F">
      <w:pPr>
        <w:shd w:val="clear" w:color="auto" w:fill="FFFFFF"/>
        <w:spacing w:after="0" w:line="240" w:lineRule="auto"/>
        <w:ind w:firstLine="708"/>
        <w:jc w:val="both"/>
        <w:rPr>
          <w:rFonts w:eastAsia="Times New Roman" w:cs="Times New Roman"/>
          <w:sz w:val="21"/>
          <w:szCs w:val="21"/>
          <w:lang w:eastAsia="ru-RU"/>
        </w:rPr>
      </w:pPr>
      <w:r w:rsidRPr="002D2C9F">
        <w:rPr>
          <w:rFonts w:eastAsia="Times New Roman" w:cs="Times New Roman"/>
          <w:szCs w:val="24"/>
          <w:lang w:eastAsia="ru-RU"/>
        </w:rPr>
        <w:t>Организуя трудовую </w:t>
      </w:r>
      <w:proofErr w:type="gramStart"/>
      <w:r w:rsidRPr="002D2C9F">
        <w:rPr>
          <w:rFonts w:eastAsia="Times New Roman" w:cs="Times New Roman"/>
          <w:szCs w:val="24"/>
          <w:lang w:eastAsia="ru-RU"/>
        </w:rPr>
        <w:t>деятельность</w:t>
      </w:r>
      <w:proofErr w:type="gramEnd"/>
      <w:r w:rsidRPr="002D2C9F">
        <w:rPr>
          <w:rFonts w:eastAsia="Times New Roman" w:cs="Times New Roman"/>
          <w:szCs w:val="24"/>
          <w:lang w:eastAsia="ru-RU"/>
        </w:rPr>
        <w:t> воспитатели обеспечивают всестороннее развитие детей, помогают им обрести уверенность в своих силах, формируют жизненно необходимые умения и навыки, воспитывают ответственность и самостоятельность.</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Педагоги детского сада учитывают основные аспекты руководства трудовой деятельностью детей, а именно:</w:t>
      </w:r>
    </w:p>
    <w:p w:rsidR="002D2C9F" w:rsidRPr="002D2C9F" w:rsidRDefault="002D2C9F" w:rsidP="002D2C9F">
      <w:pPr>
        <w:numPr>
          <w:ilvl w:val="0"/>
          <w:numId w:val="2"/>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Подчеркивают общественную значимость труда;</w:t>
      </w:r>
    </w:p>
    <w:p w:rsidR="002D2C9F" w:rsidRPr="002D2C9F" w:rsidRDefault="002D2C9F" w:rsidP="002D2C9F">
      <w:pPr>
        <w:numPr>
          <w:ilvl w:val="0"/>
          <w:numId w:val="2"/>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Следят за тем, чтобы все виды труда и их содержание соответствовали возрастным возможностям детей;</w:t>
      </w:r>
    </w:p>
    <w:p w:rsidR="002D2C9F" w:rsidRPr="002D2C9F" w:rsidRDefault="002D2C9F" w:rsidP="002D2C9F">
      <w:pPr>
        <w:numPr>
          <w:ilvl w:val="0"/>
          <w:numId w:val="2"/>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Строго соблюдают нормы нагрузки, выполняемой детьми, не допуская их перегрузки и переутомления;</w:t>
      </w:r>
    </w:p>
    <w:p w:rsidR="002D2C9F" w:rsidRPr="002D2C9F" w:rsidRDefault="002D2C9F" w:rsidP="002D2C9F">
      <w:pPr>
        <w:numPr>
          <w:ilvl w:val="0"/>
          <w:numId w:val="2"/>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Постепенно расширяют самостоятельность детей;</w:t>
      </w:r>
    </w:p>
    <w:p w:rsidR="002D2C9F" w:rsidRPr="002D2C9F" w:rsidRDefault="002D2C9F" w:rsidP="002D2C9F">
      <w:pPr>
        <w:numPr>
          <w:ilvl w:val="0"/>
          <w:numId w:val="2"/>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Создают благоприятную психологическую атмосферу, формируют у детей доброжелательное отношение ко всем участникам трудовой деятельности, стремление помочь друг другу;</w:t>
      </w:r>
    </w:p>
    <w:p w:rsidR="002D2C9F" w:rsidRPr="002D2C9F" w:rsidRDefault="002D2C9F" w:rsidP="002D2C9F">
      <w:pPr>
        <w:numPr>
          <w:ilvl w:val="0"/>
          <w:numId w:val="2"/>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lastRenderedPageBreak/>
        <w:t>Направляют внимание и усилия детей на качественное выполнение трудовых действий.</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Дети старшего дошкольного возраста  выполняют следующие виды работ, объединяем</w:t>
      </w:r>
      <w:bookmarkStart w:id="0" w:name="_GoBack"/>
      <w:bookmarkEnd w:id="0"/>
      <w:r w:rsidRPr="002D2C9F">
        <w:rPr>
          <w:rFonts w:eastAsia="Times New Roman" w:cs="Times New Roman"/>
          <w:b/>
          <w:bCs/>
          <w:szCs w:val="24"/>
          <w:lang w:eastAsia="ru-RU"/>
        </w:rPr>
        <w:t>ых понятием «хозяйственно-бытовой труд»:</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Содержать в порядке свои игрушки, настольные игры, пособия для занятий;</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Протирать и мыть некоторые игрушки;</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Протирать мебель (вместе с кем-то из взрослых);</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Стирать одежду для кукол, мелкие личные вещи (носовые платки, носки ленточки), салфетки для хлебницы и т.п.;</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Накрывать на стол, убирать посуду после еды;</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Мыть чашки, ложки;</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Подметать пол в комнате, небольшой метлой дорожку во дворе; оказывать посильную помощь в разных хозяйственных делах:</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Повесить или снять с веревки небольшое по размеру белье, помочь нести сумку с покупками, покупать хлеб, принести, отнести вещь, поднять упавшую;</w:t>
      </w:r>
    </w:p>
    <w:p w:rsidR="002D2C9F" w:rsidRPr="002D2C9F" w:rsidRDefault="002D2C9F" w:rsidP="002D2C9F">
      <w:pPr>
        <w:numPr>
          <w:ilvl w:val="0"/>
          <w:numId w:val="3"/>
        </w:num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Проявлять заботу о младших (помогать одеваться, гулять, играть, спеть песенку, прочитать наизусть стихотворение).</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В соответствии с программой, трудовое воспитание включает основные виды - самообслуживание, хозяйственно-бытовой труд, труд в природе, ручной труд, а формы его организации - поручения, дежурства и коллективный труд детей.</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Самообслуживание</w:t>
      </w:r>
      <w:r w:rsidRPr="002D2C9F">
        <w:rPr>
          <w:rFonts w:eastAsia="Times New Roman" w:cs="Times New Roman"/>
          <w:szCs w:val="24"/>
          <w:lang w:eastAsia="ru-RU"/>
        </w:rPr>
        <w:t> 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 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 формирования у детей привычки к опрятности и чистоте, навыков поведения в окружении сверстников. Ребенок обслуживает себя, находясь рядом с другими, в связи, с чем он должен понимать нужды и затруднения окружающих.</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Воспитатель на конкретных примерах разъясняет, как надо поступать, учитывая нужды других. Все это формирует у детей элементарную предупредительность, уважительное отношение к окружающим.</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Хозяйственно-бытовой труд</w:t>
      </w:r>
      <w:r w:rsidRPr="002D2C9F">
        <w:rPr>
          <w:rFonts w:eastAsia="Times New Roman" w:cs="Times New Roman"/>
          <w:szCs w:val="24"/>
          <w:lang w:eastAsia="ru-RU"/>
        </w:rPr>
        <w:t>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В старших группах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Труд в природе</w:t>
      </w:r>
      <w:r w:rsidRPr="002D2C9F">
        <w:rPr>
          <w:rFonts w:eastAsia="Times New Roman" w:cs="Times New Roman"/>
          <w:szCs w:val="24"/>
          <w:lang w:eastAsia="ru-RU"/>
        </w:rPr>
        <w:t xml:space="preserve">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w:t>
      </w:r>
      <w:r w:rsidRPr="002D2C9F">
        <w:rPr>
          <w:rFonts w:eastAsia="Times New Roman" w:cs="Times New Roman"/>
          <w:szCs w:val="24"/>
          <w:lang w:eastAsia="ru-RU"/>
        </w:rPr>
        <w:lastRenderedPageBreak/>
        <w:t>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 Для старшей группы в уголке природы помещаются растения и животные, требующие более сложных приемов ухода, в огороде высаживаются различные виды овощей с разным сроком вегетации, что позволяет сделать труд более систематическим. Увеличивается и объем детского труда.</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Дошкольники опрыскивают растения из пульверизатора, сметают щеточкой пыль с ворсистых листьев, рыхлят землю. С помощью воспитателя дети подкармливают растения, перезаряжают аквариум, вскапывают землю на огороде и в цветнике, высаживают рассаду, собирают семена дикорастущих растений (для подкормки зимующих птиц). В процессе труда педагог учит детей наблюдать за ростом и развитием растений, отмечать происходящие изменения, различать растения по характерным признакам, листьям, семенам. Это расширяет их представления о жизни растений и животных, вызывает живой интерес к ним.</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Ручной труд</w:t>
      </w:r>
      <w:r w:rsidRPr="002D2C9F">
        <w:rPr>
          <w:rFonts w:eastAsia="Times New Roman" w:cs="Times New Roman"/>
          <w:szCs w:val="24"/>
          <w:lang w:eastAsia="ru-RU"/>
        </w:rPr>
        <w:t>, изготовление предметов из разнообразных материалов с использованием меха, перьев, обрезков ткани и т, п. осуществляется в старших группах детского сада. Все это оказывает большое воспитательное влияние на детей, формирует их эстетические чувства и нравственно-волевые качества.</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szCs w:val="24"/>
          <w:lang w:eastAsia="ru-RU"/>
        </w:rPr>
        <w:t>Через основные формы организации труда детей - поручения, дежурства, коллективный труд решаются вопросы воспитания трудолюбия у детей.</w:t>
      </w:r>
    </w:p>
    <w:p w:rsidR="002D2C9F" w:rsidRPr="002D2C9F" w:rsidRDefault="002D2C9F" w:rsidP="002D2C9F">
      <w:pPr>
        <w:shd w:val="clear" w:color="auto" w:fill="FFFFFF"/>
        <w:spacing w:after="0" w:line="240" w:lineRule="auto"/>
        <w:jc w:val="both"/>
        <w:rPr>
          <w:rFonts w:eastAsia="Times New Roman" w:cs="Times New Roman"/>
          <w:sz w:val="21"/>
          <w:szCs w:val="21"/>
          <w:lang w:eastAsia="ru-RU"/>
        </w:rPr>
      </w:pPr>
      <w:r w:rsidRPr="002D2C9F">
        <w:rPr>
          <w:rFonts w:eastAsia="Times New Roman" w:cs="Times New Roman"/>
          <w:b/>
          <w:bCs/>
          <w:szCs w:val="24"/>
          <w:lang w:eastAsia="ru-RU"/>
        </w:rPr>
        <w:t>Поручения</w:t>
      </w:r>
      <w:r w:rsidRPr="002D2C9F">
        <w:rPr>
          <w:rFonts w:eastAsia="Times New Roman" w:cs="Times New Roman"/>
          <w:szCs w:val="24"/>
          <w:lang w:eastAsia="ru-RU"/>
        </w:rPr>
        <w:t> -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Поручение является первой формой организации трудовой деятельности. Поручения становятся средством формирования у детей привычки к трудовому усилию, готовят их к дежурствам.</w:t>
      </w:r>
    </w:p>
    <w:p w:rsidR="002D2C9F" w:rsidRPr="002D2C9F" w:rsidRDefault="002D2C9F" w:rsidP="002D2C9F">
      <w:pPr>
        <w:shd w:val="clear" w:color="auto" w:fill="FFFFFF"/>
        <w:spacing w:line="240" w:lineRule="auto"/>
        <w:jc w:val="both"/>
        <w:rPr>
          <w:rFonts w:eastAsia="Times New Roman" w:cs="Times New Roman"/>
          <w:sz w:val="21"/>
          <w:szCs w:val="21"/>
          <w:lang w:eastAsia="ru-RU"/>
        </w:rPr>
      </w:pPr>
      <w:r w:rsidRPr="002D2C9F">
        <w:rPr>
          <w:rFonts w:eastAsia="Times New Roman" w:cs="Times New Roman"/>
          <w:b/>
          <w:bCs/>
          <w:szCs w:val="24"/>
          <w:lang w:eastAsia="ru-RU"/>
        </w:rPr>
        <w:t>Дежурства</w:t>
      </w:r>
      <w:r w:rsidRPr="002D2C9F">
        <w:rPr>
          <w:rFonts w:eastAsia="Times New Roman" w:cs="Times New Roman"/>
          <w:szCs w:val="24"/>
          <w:lang w:eastAsia="ru-RU"/>
        </w:rPr>
        <w:t> - это форма организации труда детей, предполагающая обязательное выполнение ребенком работы направленной на обслуживание коллектива. 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(когда ребенок невнимателен, часто отвлекается), т. е. при необходимости индивидуализировать методы воздействия. Большинство поручений, уже имевших место в средней группе, становятся групповыми, объединяющими от 2 до 5-6 участников, т.е. принимают коллективный характер. В старших группах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Эти же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 При этом особенно подчеркивается роль ознакомления с общественной направленностью труда, его социальной значимостью, формируется уважительное отношение к труду взрослых.</w:t>
      </w:r>
    </w:p>
    <w:p w:rsidR="00B565B9" w:rsidRDefault="00B565B9"/>
    <w:sectPr w:rsidR="00B56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CAB"/>
    <w:multiLevelType w:val="multilevel"/>
    <w:tmpl w:val="CEFA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20F5F"/>
    <w:multiLevelType w:val="multilevel"/>
    <w:tmpl w:val="E37E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FC0253"/>
    <w:multiLevelType w:val="multilevel"/>
    <w:tmpl w:val="B50C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9F"/>
    <w:rsid w:val="002D2C9F"/>
    <w:rsid w:val="00660892"/>
    <w:rsid w:val="00B565B9"/>
    <w:rsid w:val="00E4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468088">
      <w:bodyDiv w:val="1"/>
      <w:marLeft w:val="0"/>
      <w:marRight w:val="0"/>
      <w:marTop w:val="0"/>
      <w:marBottom w:val="0"/>
      <w:divBdr>
        <w:top w:val="none" w:sz="0" w:space="0" w:color="auto"/>
        <w:left w:val="none" w:sz="0" w:space="0" w:color="auto"/>
        <w:bottom w:val="none" w:sz="0" w:space="0" w:color="auto"/>
        <w:right w:val="none" w:sz="0" w:space="0" w:color="auto"/>
      </w:divBdr>
      <w:divsChild>
        <w:div w:id="1180198731">
          <w:marLeft w:val="0"/>
          <w:marRight w:val="0"/>
          <w:marTop w:val="0"/>
          <w:marBottom w:val="300"/>
          <w:divBdr>
            <w:top w:val="none" w:sz="0" w:space="0" w:color="auto"/>
            <w:left w:val="none" w:sz="0" w:space="0" w:color="auto"/>
            <w:bottom w:val="none" w:sz="0" w:space="0" w:color="auto"/>
            <w:right w:val="none" w:sz="0" w:space="0" w:color="auto"/>
          </w:divBdr>
        </w:div>
        <w:div w:id="117653621">
          <w:marLeft w:val="0"/>
          <w:marRight w:val="0"/>
          <w:marTop w:val="150"/>
          <w:marBottom w:val="300"/>
          <w:divBdr>
            <w:top w:val="none" w:sz="0" w:space="0" w:color="auto"/>
            <w:left w:val="none" w:sz="0" w:space="0" w:color="auto"/>
            <w:bottom w:val="none" w:sz="0" w:space="0" w:color="auto"/>
            <w:right w:val="none" w:sz="0" w:space="0" w:color="auto"/>
          </w:divBdr>
          <w:divsChild>
            <w:div w:id="1610503895">
              <w:marLeft w:val="0"/>
              <w:marRight w:val="0"/>
              <w:marTop w:val="0"/>
              <w:marBottom w:val="150"/>
              <w:divBdr>
                <w:top w:val="none" w:sz="0" w:space="0" w:color="auto"/>
                <w:left w:val="none" w:sz="0" w:space="0" w:color="auto"/>
                <w:bottom w:val="none" w:sz="0" w:space="0" w:color="auto"/>
                <w:right w:val="none" w:sz="0" w:space="0" w:color="auto"/>
              </w:divBdr>
            </w:div>
            <w:div w:id="767123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1428</Words>
  <Characters>8141</Characters>
  <Application>Microsoft Office Word</Application>
  <DocSecurity>0</DocSecurity>
  <Lines>67</Lines>
  <Paragraphs>19</Paragraphs>
  <ScaleCrop>false</ScaleCrop>
  <Company>UralSOFT</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2023-12-11T17:49:00Z</dcterms:created>
  <dcterms:modified xsi:type="dcterms:W3CDTF">2023-12-11T17:51:00Z</dcterms:modified>
</cp:coreProperties>
</file>