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47" w:rsidRPr="00D804B2" w:rsidRDefault="00033647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033647" w:rsidRDefault="00033647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Роговская основная </w:t>
      </w:r>
      <w:r w:rsidRPr="00D804B2">
        <w:rPr>
          <w:rFonts w:ascii="Times New Roman" w:hAnsi="Times New Roman"/>
        </w:rPr>
        <w:t xml:space="preserve"> общеобразовательная школа </w:t>
      </w:r>
      <w:r>
        <w:rPr>
          <w:rFonts w:ascii="Times New Roman" w:hAnsi="Times New Roman"/>
        </w:rPr>
        <w:t xml:space="preserve"> </w:t>
      </w:r>
    </w:p>
    <w:p w:rsidR="00033647" w:rsidRDefault="00033647" w:rsidP="00ED7B76">
      <w:pPr>
        <w:spacing w:after="0"/>
        <w:rPr>
          <w:rFonts w:ascii="Times New Roman" w:hAnsi="Times New Roman"/>
        </w:rPr>
      </w:pPr>
    </w:p>
    <w:p w:rsidR="00033647" w:rsidRPr="00ED7B76" w:rsidRDefault="00033647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033647" w:rsidRDefault="00033647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«Литературное чтение»</w:t>
      </w:r>
    </w:p>
    <w:p w:rsidR="00033647" w:rsidRDefault="00033647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33647" w:rsidRDefault="00033647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учебного предмета «Литературное чтение» обязательной предметной области «Русский язык и литературное чтение» разработана в соответствии с пунктом 31.1 ФГОС НОО</w:t>
      </w:r>
      <w:r w:rsidR="005F20D6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r w:rsidR="005F20D6">
        <w:rPr>
          <w:rFonts w:ascii="Times New Roman" w:hAnsi="Times New Roman"/>
          <w:sz w:val="24"/>
          <w:szCs w:val="24"/>
        </w:rPr>
        <w:t>и реализуется в 4 классе в объеме 119 часов</w:t>
      </w:r>
      <w:proofErr w:type="gramStart"/>
      <w:r w:rsidR="005F20D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bookmarkEnd w:id="0"/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«Литературное чтение».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«Литературное чтение» является частью ООП НОО определяющей: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033647" w:rsidRDefault="00033647" w:rsidP="00345C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тематическое планирование с учетом рабочей программы воспитания </w:t>
      </w:r>
      <w:r w:rsidRPr="004C59DC">
        <w:rPr>
          <w:rFonts w:ascii="Times New Roman" w:hAnsi="Times New Roman"/>
          <w:sz w:val="24"/>
          <w:szCs w:val="24"/>
        </w:rPr>
        <w:t>и возможностью использования ЭОР/ЦОР.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3647" w:rsidRDefault="00033647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033647" w:rsidRDefault="00033647" w:rsidP="00D804B2">
      <w:pPr>
        <w:jc w:val="both"/>
        <w:rPr>
          <w:rFonts w:ascii="Times New Roman" w:hAnsi="Times New Roman"/>
          <w:sz w:val="24"/>
          <w:szCs w:val="24"/>
        </w:rPr>
      </w:pPr>
    </w:p>
    <w:p w:rsidR="00033647" w:rsidRDefault="00033647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«30.08.2023» </w:t>
      </w:r>
    </w:p>
    <w:p w:rsidR="00033647" w:rsidRPr="0087032B" w:rsidRDefault="00033647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033647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33647"/>
    <w:rsid w:val="00080CB9"/>
    <w:rsid w:val="000918E1"/>
    <w:rsid w:val="00110C62"/>
    <w:rsid w:val="001B3781"/>
    <w:rsid w:val="001B59AD"/>
    <w:rsid w:val="00340B84"/>
    <w:rsid w:val="00345CBA"/>
    <w:rsid w:val="00370445"/>
    <w:rsid w:val="003A6EC0"/>
    <w:rsid w:val="00414427"/>
    <w:rsid w:val="00436D2F"/>
    <w:rsid w:val="004C59DC"/>
    <w:rsid w:val="00512DB1"/>
    <w:rsid w:val="00540B78"/>
    <w:rsid w:val="005440F4"/>
    <w:rsid w:val="005558C4"/>
    <w:rsid w:val="00586547"/>
    <w:rsid w:val="005F20D6"/>
    <w:rsid w:val="00603D41"/>
    <w:rsid w:val="00622A3E"/>
    <w:rsid w:val="00796E3B"/>
    <w:rsid w:val="00806A8D"/>
    <w:rsid w:val="008106B1"/>
    <w:rsid w:val="0087032B"/>
    <w:rsid w:val="008A424B"/>
    <w:rsid w:val="00910A13"/>
    <w:rsid w:val="00AB0A51"/>
    <w:rsid w:val="00AE1AF8"/>
    <w:rsid w:val="00AE2E64"/>
    <w:rsid w:val="00B71A46"/>
    <w:rsid w:val="00B902E4"/>
    <w:rsid w:val="00BF1FCF"/>
    <w:rsid w:val="00C52C41"/>
    <w:rsid w:val="00C82F17"/>
    <w:rsid w:val="00CA77EC"/>
    <w:rsid w:val="00CC1825"/>
    <w:rsid w:val="00CC32B9"/>
    <w:rsid w:val="00D06209"/>
    <w:rsid w:val="00D804B2"/>
    <w:rsid w:val="00E41443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92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2023-07-25T13:02:00Z</cp:lastPrinted>
  <dcterms:created xsi:type="dcterms:W3CDTF">2023-07-25T11:52:00Z</dcterms:created>
  <dcterms:modified xsi:type="dcterms:W3CDTF">2023-09-28T14:39:00Z</dcterms:modified>
</cp:coreProperties>
</file>