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85" w:rsidRPr="001D2785" w:rsidRDefault="008E6CE7" w:rsidP="001D2785">
      <w:pPr>
        <w:widowControl w:val="0"/>
        <w:spacing w:after="0" w:line="238" w:lineRule="auto"/>
        <w:ind w:left="-851" w:right="715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Описание образовательной программы дошкольного образования</w:t>
      </w:r>
    </w:p>
    <w:bookmarkEnd w:id="0"/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Дошкольная группа Муниципального бюджетного общеобразовательного учреждения Роговской основной общеобразовательной школы функционирует при МБОУ Роговской ООШ с 1999 года. 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>Юридический адрес МБОУ Роговской ООШ: 243613, Российская Федерация, Брянская область, с. Рогов ул. Школьная д.2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>Общее количество педагогических работников – 1 воспитатель.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Образовательный уровень педагогических кадров: 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с высшим образованием – 1 воспитатель; 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Аттестация педагогических кадров: 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I квалификационная категория – 1 воспитатель. </w:t>
      </w:r>
    </w:p>
    <w:p w:rsidR="001D2785" w:rsidRPr="001D2785" w:rsidRDefault="001D2785" w:rsidP="001D2785">
      <w:pPr>
        <w:tabs>
          <w:tab w:val="left" w:pos="2679"/>
        </w:tabs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ab/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b/>
          <w:bCs/>
          <w:sz w:val="26"/>
          <w:szCs w:val="26"/>
        </w:rPr>
        <w:t xml:space="preserve">Возрастные категории детей, на которые ориентирована Программа. 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Учреждение функционирует в режиме 5-дневной рабочей недели с двумя выходными днями (суббота, воскресенье); длительность работы – 9 часов; график работы дошкольной группы – с 08.00 до 17.00 часов. 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>Основными участниками реализации программы являются: дети дошкольного возраста, родители (законные представители), воспитатели.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Число воспитанников разновозрастной дошкольной группы – 8 детей. </w:t>
      </w:r>
    </w:p>
    <w:p w:rsidR="001D2785" w:rsidRPr="001D2785" w:rsidRDefault="001D2785" w:rsidP="001D2785">
      <w:pPr>
        <w:spacing w:after="0"/>
        <w:ind w:left="-1985"/>
        <w:jc w:val="both"/>
        <w:rPr>
          <w:rFonts w:eastAsia="Calibri" w:cs="Times New Roman"/>
          <w:b/>
          <w:bCs/>
          <w:sz w:val="26"/>
          <w:szCs w:val="26"/>
        </w:rPr>
      </w:pPr>
      <w:r w:rsidRPr="001D2785">
        <w:rPr>
          <w:rFonts w:eastAsia="Calibri" w:cs="Times New Roman"/>
          <w:b/>
          <w:bCs/>
          <w:sz w:val="26"/>
          <w:szCs w:val="26"/>
        </w:rPr>
        <w:t xml:space="preserve">Используемые программы. </w:t>
      </w:r>
    </w:p>
    <w:p w:rsidR="001D2785" w:rsidRPr="001D2785" w:rsidRDefault="001D2785" w:rsidP="001D2785">
      <w:pPr>
        <w:widowControl w:val="0"/>
        <w:spacing w:after="0" w:line="239" w:lineRule="auto"/>
        <w:ind w:left="-1985" w:right="-1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Образовательная программа МБОУ Роговской ООШ спроектирована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России от 25 ноября 2022 г. № 1028, зарегистрировано в </w:t>
      </w:r>
      <w:proofErr w:type="spellStart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МинюстеРоссии</w:t>
      </w:r>
      <w:proofErr w:type="spellEnd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28 декабря 2022 г., регистрационный № 71847), а также с учетом особенностей образовательного учреждения, региона, образовательных потребностей и запросов воспитанников.</w:t>
      </w:r>
    </w:p>
    <w:p w:rsidR="001D2785" w:rsidRPr="001D2785" w:rsidRDefault="001D2785" w:rsidP="001D2785">
      <w:pPr>
        <w:widowControl w:val="0"/>
        <w:tabs>
          <w:tab w:val="left" w:pos="1517"/>
          <w:tab w:val="left" w:pos="3258"/>
          <w:tab w:val="left" w:pos="4970"/>
          <w:tab w:val="left" w:pos="6534"/>
          <w:tab w:val="left" w:pos="7368"/>
          <w:tab w:val="left" w:pos="8437"/>
        </w:tabs>
        <w:spacing w:after="0" w:line="239" w:lineRule="auto"/>
        <w:ind w:left="-1985" w:right="-1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Обязательная часть Программы построена на содержании Федера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льной образовательной программы 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дошкольног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 образования. 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Определяет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цель,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задачи, 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планируемые результаты, содержание и организацию образовательного процесса на ступени дошкольного образования.</w:t>
      </w:r>
    </w:p>
    <w:p w:rsidR="001D2785" w:rsidRPr="001D2785" w:rsidRDefault="001D2785" w:rsidP="001D2785">
      <w:pPr>
        <w:widowControl w:val="0"/>
        <w:spacing w:after="0" w:line="240" w:lineRule="auto"/>
        <w:ind w:left="-1985" w:right="-16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её основе также используются технологии «Инновационной программы дошкольного образования «От рождения до школы» Н. </w:t>
      </w:r>
      <w:proofErr w:type="spellStart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Е.Вераксы</w:t>
      </w:r>
      <w:proofErr w:type="spellEnd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, Т. С. Комаровой, Э.М. Дорофеевой, 2022 год.</w:t>
      </w:r>
    </w:p>
    <w:p w:rsidR="001D2785" w:rsidRPr="001D2785" w:rsidRDefault="001D2785" w:rsidP="001D2785">
      <w:pPr>
        <w:widowControl w:val="0"/>
        <w:spacing w:after="0" w:line="239" w:lineRule="auto"/>
        <w:ind w:left="-1985" w:right="-19" w:hanging="426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D2785" w:rsidRDefault="001D2785" w:rsidP="001D2785">
      <w:pPr>
        <w:widowControl w:val="0"/>
        <w:tabs>
          <w:tab w:val="left" w:pos="1559"/>
          <w:tab w:val="left" w:pos="3344"/>
          <w:tab w:val="left" w:pos="3745"/>
          <w:tab w:val="left" w:pos="6846"/>
          <w:tab w:val="left" w:pos="8485"/>
        </w:tabs>
        <w:spacing w:after="0" w:line="239" w:lineRule="auto"/>
        <w:ind w:left="-1985" w:right="-14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Главной целью 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является всестороннее развитие и воспитание ребенка в период дошкольного детства на основе духовно-нравственных ценносте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й народов Российской Федерации, 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исторических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ab/>
        <w:t>и национально-культурных традиций, полноценное проживание детьми периода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1D2785" w:rsidRDefault="001D2785" w:rsidP="001D2785">
      <w:pPr>
        <w:widowControl w:val="0"/>
        <w:tabs>
          <w:tab w:val="left" w:pos="1559"/>
          <w:tab w:val="left" w:pos="3344"/>
          <w:tab w:val="left" w:pos="3745"/>
          <w:tab w:val="left" w:pos="6846"/>
          <w:tab w:val="left" w:pos="8485"/>
        </w:tabs>
        <w:spacing w:after="0" w:line="239" w:lineRule="auto"/>
        <w:ind w:left="-1985" w:right="-14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D2785" w:rsidRPr="001D2785" w:rsidRDefault="001D2785" w:rsidP="001D2785">
      <w:pPr>
        <w:widowControl w:val="0"/>
        <w:tabs>
          <w:tab w:val="left" w:pos="1559"/>
          <w:tab w:val="left" w:pos="3344"/>
          <w:tab w:val="left" w:pos="3745"/>
          <w:tab w:val="left" w:pos="6846"/>
          <w:tab w:val="left" w:pos="8485"/>
        </w:tabs>
        <w:spacing w:after="0" w:line="239" w:lineRule="auto"/>
        <w:ind w:left="-1985" w:right="-14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D2785" w:rsidRPr="001D2785" w:rsidRDefault="001D2785" w:rsidP="001D2785">
      <w:pPr>
        <w:widowControl w:val="0"/>
        <w:spacing w:after="0" w:line="240" w:lineRule="auto"/>
        <w:ind w:left="-1985" w:right="238" w:firstLine="709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В части, формируемой участниками образовательных </w:t>
      </w:r>
      <w:proofErr w:type="gramStart"/>
      <w:r w:rsidRPr="001D278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отношений 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для</w:t>
      </w:r>
      <w:proofErr w:type="gramEnd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формирования основ грамоты используется  программа </w:t>
      </w:r>
      <w:r w:rsidRPr="001D2785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 xml:space="preserve">« Обучение грамоте детей дошкольного возраста» Н.В. </w:t>
      </w:r>
      <w:proofErr w:type="spellStart"/>
      <w:r w:rsidRPr="001D2785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Нищева</w:t>
      </w:r>
      <w:proofErr w:type="spellEnd"/>
      <w:r w:rsidRPr="001D2785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1D2785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а для формирования  патриотического воспитания используется программа </w:t>
      </w:r>
      <w:r w:rsidRPr="001D2785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«С чистым сердцем» Р.Ю. Белоусова</w:t>
      </w:r>
      <w:r w:rsidRPr="001D2785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1D2785" w:rsidRPr="001D2785" w:rsidRDefault="001D2785" w:rsidP="001D2785">
      <w:pPr>
        <w:widowControl w:val="0"/>
        <w:tabs>
          <w:tab w:val="left" w:pos="8657"/>
        </w:tabs>
        <w:spacing w:after="0" w:line="238" w:lineRule="auto"/>
        <w:ind w:left="-1985" w:right="-14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1D2785" w:rsidRPr="001D2785" w:rsidRDefault="001D2785" w:rsidP="001D2785">
      <w:pPr>
        <w:widowControl w:val="0"/>
        <w:spacing w:after="0" w:line="238" w:lineRule="auto"/>
        <w:ind w:left="-1985" w:right="-15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Реализуемые программы помогают наиболее полному социально-личностному развитию воспитанников</w:t>
      </w:r>
    </w:p>
    <w:p w:rsidR="001D2785" w:rsidRPr="001D2785" w:rsidRDefault="001D2785" w:rsidP="001D2785">
      <w:pPr>
        <w:spacing w:after="62" w:line="240" w:lineRule="exact"/>
        <w:ind w:left="-1985" w:firstLine="709"/>
        <w:rPr>
          <w:rFonts w:eastAsia="Times New Roman" w:cs="Times New Roman"/>
          <w:szCs w:val="24"/>
          <w:lang w:eastAsia="ru-RU"/>
        </w:rPr>
      </w:pPr>
    </w:p>
    <w:p w:rsidR="001D2785" w:rsidRPr="001D2785" w:rsidRDefault="001D2785" w:rsidP="001D2785">
      <w:pPr>
        <w:widowControl w:val="0"/>
        <w:spacing w:after="0" w:line="238" w:lineRule="auto"/>
        <w:ind w:left="-1985" w:right="-12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Образовательная программа включает три основных раздела: целевой, содержательный и организационный, в каждом отражается обязательная часть и часть, формируемая участниками образовательных отношений.</w:t>
      </w:r>
    </w:p>
    <w:p w:rsidR="001D2785" w:rsidRPr="001D2785" w:rsidRDefault="001D2785" w:rsidP="001D2785">
      <w:pPr>
        <w:widowControl w:val="0"/>
        <w:spacing w:before="5" w:after="0" w:line="238" w:lineRule="auto"/>
        <w:ind w:left="-1985" w:right="-20"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Программа реализуется на русском языке.</w:t>
      </w:r>
    </w:p>
    <w:p w:rsidR="001D2785" w:rsidRPr="001D2785" w:rsidRDefault="001D2785" w:rsidP="001D2785">
      <w:pPr>
        <w:widowControl w:val="0"/>
        <w:spacing w:after="0" w:line="242" w:lineRule="auto"/>
        <w:ind w:left="-1985" w:right="-53"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В структуру образовательной программы включена Программа воспитания, которая также состоит из трех разделов и содержит основные положения о воспитании и традиционных ценностях российского общества, к которым педагоги должны приобщить детей в ходе воспитательной работы.</w:t>
      </w:r>
    </w:p>
    <w:p w:rsidR="001D2785" w:rsidRPr="001D2785" w:rsidRDefault="001D2785" w:rsidP="001D2785">
      <w:pPr>
        <w:widowControl w:val="0"/>
        <w:spacing w:after="0" w:line="242" w:lineRule="auto"/>
        <w:ind w:left="-1985" w:right="-53"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D2785" w:rsidRPr="001D2785" w:rsidRDefault="001D2785" w:rsidP="001D2785">
      <w:pPr>
        <w:widowControl w:val="0"/>
        <w:spacing w:after="0" w:line="235" w:lineRule="auto"/>
        <w:ind w:left="-1985" w:right="-20" w:firstLine="709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1D2785">
        <w:rPr>
          <w:rFonts w:ascii="Calibri" w:eastAsia="Calibri" w:hAnsi="Calibri" w:cs="Calibr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37F99E" wp14:editId="4F6FC996">
                <wp:simplePos x="0" y="0"/>
                <wp:positionH relativeFrom="page">
                  <wp:posOffset>719632</wp:posOffset>
                </wp:positionH>
                <wp:positionV relativeFrom="paragraph">
                  <wp:posOffset>1778</wp:posOffset>
                </wp:positionV>
                <wp:extent cx="6058789" cy="188976"/>
                <wp:effectExtent l="0" t="0" r="0" b="0"/>
                <wp:wrapNone/>
                <wp:docPr id="7028" name="drawingObject7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789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8789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6058789" y="188976"/>
                              </a:lnTo>
                              <a:lnTo>
                                <a:pt x="60587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B006DD" id="drawingObject7028" o:spid="_x0000_s1026" style="position:absolute;margin-left:56.65pt;margin-top:.15pt;width:477.05pt;height:14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58789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" o:allowincell="f" path="m,l,188976r6058789,l6058789,,,xe" stroked="f">
                <v:path arrowok="t" textboxrect="0,0,6058789,188976"/>
                <w10:wrap anchorx="page"/>
              </v:shape>
            </w:pict>
          </mc:Fallback>
        </mc:AlternateContent>
      </w:r>
      <w:r w:rsidRPr="001D278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3.Характеристика взаимодействия педагогического коллектива с семьями детей</w:t>
      </w:r>
    </w:p>
    <w:p w:rsidR="001D2785" w:rsidRPr="001D2785" w:rsidRDefault="001D2785" w:rsidP="001D2785">
      <w:pPr>
        <w:widowControl w:val="0"/>
        <w:tabs>
          <w:tab w:val="left" w:pos="1597"/>
        </w:tabs>
        <w:spacing w:after="0" w:line="241" w:lineRule="auto"/>
        <w:ind w:left="-1985" w:right="-16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В основной образовательной программе МБОУ Роговской ООШ дошкольной группе система взаимодействия с родителями (законными представителями) воспитанников, реализующая з</w:t>
      </w:r>
      <w:r w:rsidRPr="001D278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адачи</w:t>
      </w: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1D2785" w:rsidRPr="001D2785" w:rsidRDefault="001D2785" w:rsidP="001D2785">
      <w:pPr>
        <w:widowControl w:val="0"/>
        <w:spacing w:after="0" w:line="241" w:lineRule="auto"/>
        <w:ind w:left="-1985" w:right="2793"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1)формирование психолого- педагогических знаний родителей; </w:t>
      </w:r>
      <w:proofErr w:type="gramStart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2)приобщение</w:t>
      </w:r>
      <w:proofErr w:type="gramEnd"/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родителей к участию в жизни дошкольной группы;</w:t>
      </w:r>
    </w:p>
    <w:p w:rsidR="001D2785" w:rsidRPr="001D2785" w:rsidRDefault="001D2785" w:rsidP="001D2785">
      <w:pPr>
        <w:widowControl w:val="0"/>
        <w:spacing w:after="0" w:line="238" w:lineRule="auto"/>
        <w:ind w:left="-1985" w:right="283"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3) оказание помощи семьям воспитанников в развитии, воспитании и обучении детей;</w:t>
      </w:r>
    </w:p>
    <w:p w:rsidR="001D2785" w:rsidRPr="001D2785" w:rsidRDefault="001D2785" w:rsidP="001D2785">
      <w:pPr>
        <w:widowControl w:val="0"/>
        <w:spacing w:after="0" w:line="238" w:lineRule="auto"/>
        <w:ind w:left="-1985" w:right="283"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color w:val="000000"/>
          <w:sz w:val="26"/>
          <w:szCs w:val="26"/>
          <w:lang w:eastAsia="ru-RU"/>
        </w:rPr>
        <w:t>4) изучение и пропаганда лучшего семейного опыта.</w:t>
      </w:r>
    </w:p>
    <w:p w:rsidR="001D2785" w:rsidRPr="001D2785" w:rsidRDefault="001D2785" w:rsidP="001D2785">
      <w:pPr>
        <w:widowControl w:val="0"/>
        <w:spacing w:after="0" w:line="235" w:lineRule="auto"/>
        <w:ind w:left="-1985" w:right="-20" w:firstLine="709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1D278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Система взаимодействия с родителями включает:</w:t>
      </w:r>
    </w:p>
    <w:p w:rsidR="001D2785" w:rsidRPr="001D2785" w:rsidRDefault="001D2785" w:rsidP="001D2785">
      <w:pPr>
        <w:widowControl w:val="0"/>
        <w:spacing w:after="0" w:line="242" w:lineRule="auto"/>
        <w:ind w:left="-1985" w:right="-53"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-Знакомство с семьей: встречи-знакомства, посещение семей, анкетирование семей. 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-Информирование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 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-Образование родителей: организация и проведение лекций, семинаров, семинаров-практикумов, индивидуальные и групповые консультации, родительские собрания, оформление информационных стендов, 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>-Совместная деятельность: привлечение родителей к организации и участию в разнообразных мероприятиях, проводимых в дошкольной группе МБОУ Роговской ООШ.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Основными задачами взаимодействия дошкольной группы с семьей являются: 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- изучение отношения педагогов и родителей к различным вопросам воспитания, обучения, развития детей, условий организации разнообразий деятельности в детском саду и семье; 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- знакомство педагогов и родителей с лучшим опытом воспитания детей дошкольного возраста в детском саду и семье, раскрывающим средства, нормы и методы развития важных интегративных качеств ребенка (любознательности, эмоциональной </w:t>
      </w:r>
      <w:r w:rsidRPr="001D2785">
        <w:rPr>
          <w:rFonts w:eastAsia="Calibri" w:cs="Times New Roman"/>
          <w:sz w:val="26"/>
          <w:szCs w:val="26"/>
        </w:rPr>
        <w:lastRenderedPageBreak/>
        <w:t xml:space="preserve">отзывчивости, способности выстраивать взаимодействие с взрослыми и сверстниками и др.), а также знакомство с трудностями, возникающими в семейном и общественном воспитании дошкольников; 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- 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 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 xml:space="preserve"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 </w:t>
      </w:r>
    </w:p>
    <w:p w:rsidR="001D2785" w:rsidRPr="001D2785" w:rsidRDefault="001D2785" w:rsidP="001D2785">
      <w:pPr>
        <w:spacing w:after="0"/>
        <w:ind w:left="-1985" w:firstLine="709"/>
        <w:jc w:val="both"/>
        <w:rPr>
          <w:rFonts w:eastAsia="Calibri" w:cs="Times New Roman"/>
          <w:sz w:val="26"/>
          <w:szCs w:val="26"/>
        </w:rPr>
      </w:pPr>
      <w:r w:rsidRPr="001D2785">
        <w:rPr>
          <w:rFonts w:eastAsia="Calibri" w:cs="Times New Roman"/>
          <w:sz w:val="26"/>
          <w:szCs w:val="26"/>
        </w:rPr>
        <w:t>- привлечение семей воспитанников к участию в совместных с детьми мероприятиях, организуемых в дошкольной группе МБОУ Роговской ООШ.</w:t>
      </w:r>
    </w:p>
    <w:p w:rsidR="001D2785" w:rsidRPr="001D2785" w:rsidRDefault="001D2785" w:rsidP="001D2785">
      <w:pPr>
        <w:spacing w:after="0"/>
        <w:ind w:left="142" w:hanging="709"/>
        <w:jc w:val="both"/>
        <w:rPr>
          <w:rFonts w:eastAsia="Calibri" w:cs="Times New Roman"/>
          <w:sz w:val="26"/>
          <w:szCs w:val="26"/>
        </w:rPr>
      </w:pPr>
    </w:p>
    <w:tbl>
      <w:tblPr>
        <w:tblStyle w:val="2"/>
        <w:tblW w:w="0" w:type="auto"/>
        <w:tblInd w:w="-2160" w:type="dxa"/>
        <w:tblLook w:val="04A0" w:firstRow="1" w:lastRow="0" w:firstColumn="1" w:lastColumn="0" w:noHBand="0" w:noVBand="1"/>
      </w:tblPr>
      <w:tblGrid>
        <w:gridCol w:w="4942"/>
        <w:gridCol w:w="3221"/>
        <w:gridCol w:w="2299"/>
      </w:tblGrid>
      <w:tr w:rsidR="001D2785" w:rsidRPr="001D2785" w:rsidTr="00723949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>Реальное участие родителей в жизни дошкольной группы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>Формы участия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>Периодичность сотрудничества</w:t>
            </w:r>
          </w:p>
        </w:tc>
      </w:tr>
      <w:tr w:rsidR="001D2785" w:rsidRPr="001D2785" w:rsidTr="00723949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 xml:space="preserve">В проведении 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>мониторинговых исследований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-Анкетирование,- «Родительская почта»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По мере необходимости</w:t>
            </w:r>
          </w:p>
        </w:tc>
      </w:tr>
      <w:tr w:rsidR="001D2785" w:rsidRPr="001D2785" w:rsidTr="00723949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>В создании условий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Участие в субботниках по благоустройству территории;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-помощь в создании предметно-развивающей среды;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-оказание помощи в ремонтных работах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По мере необходимости</w:t>
            </w:r>
          </w:p>
        </w:tc>
      </w:tr>
      <w:tr w:rsidR="001D2785" w:rsidRPr="001D2785" w:rsidTr="00723949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 xml:space="preserve">В управлении 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>дошкольной группы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 xml:space="preserve"> филиала МБОУ Роговской ООШ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участие в работе, родительского комитета, педагогических советах.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По плану</w:t>
            </w:r>
          </w:p>
        </w:tc>
      </w:tr>
      <w:tr w:rsidR="001D2785" w:rsidRPr="001D2785" w:rsidTr="00723949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благодарим»);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-памятки;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-консультации, семинары, семинары-практикумы, конференции;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распространение опыта семейного воспитания;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-родительские собрания;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выпуск газеты для родителей;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По плану</w:t>
            </w:r>
          </w:p>
        </w:tc>
      </w:tr>
      <w:tr w:rsidR="001D2785" w:rsidRPr="001D2785" w:rsidTr="00723949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 xml:space="preserve">В </w:t>
            </w:r>
            <w:proofErr w:type="spellStart"/>
            <w:r w:rsidRPr="001D2785">
              <w:rPr>
                <w:rFonts w:eastAsia="Calibri"/>
                <w:b/>
                <w:sz w:val="26"/>
                <w:szCs w:val="26"/>
              </w:rPr>
              <w:t>воспитательно</w:t>
            </w:r>
            <w:proofErr w:type="spellEnd"/>
            <w:r w:rsidRPr="001D2785">
              <w:rPr>
                <w:rFonts w:eastAsia="Calibri"/>
                <w:b/>
                <w:sz w:val="26"/>
                <w:szCs w:val="26"/>
              </w:rPr>
              <w:t xml:space="preserve">-образовательном 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 xml:space="preserve">процессе дошкольной группы, 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2785">
              <w:rPr>
                <w:rFonts w:eastAsia="Calibri"/>
                <w:b/>
                <w:sz w:val="26"/>
                <w:szCs w:val="26"/>
              </w:rPr>
              <w:t xml:space="preserve">направленном на установление сотрудничества и партнёрских отношений с целью вовлечения родителей в единое образовательное </w:t>
            </w:r>
            <w:r w:rsidRPr="001D2785">
              <w:rPr>
                <w:rFonts w:eastAsia="Calibri"/>
                <w:b/>
                <w:sz w:val="26"/>
                <w:szCs w:val="26"/>
              </w:rPr>
              <w:lastRenderedPageBreak/>
              <w:t>пространство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lastRenderedPageBreak/>
              <w:t xml:space="preserve">-Дни открытых дверей.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Дни здоровья.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Совместные праздники, развлечения.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Встречи с интересными людьми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lastRenderedPageBreak/>
              <w:t xml:space="preserve">- Участие в творческих выставках, смотрах-конкурсах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Мероприятия с родителями в рамках проектной деятельности </w:t>
            </w:r>
          </w:p>
          <w:p w:rsidR="001D2785" w:rsidRPr="001D2785" w:rsidRDefault="001D2785" w:rsidP="001D2785">
            <w:pPr>
              <w:ind w:left="142" w:hanging="709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- Творческие отчеты кружков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lastRenderedPageBreak/>
              <w:t>2 раза в год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1 раз в квартал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По плану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По плану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 xml:space="preserve">Постоянно по </w:t>
            </w:r>
            <w:r w:rsidRPr="001D2785">
              <w:rPr>
                <w:rFonts w:eastAsia="Calibri"/>
                <w:sz w:val="26"/>
                <w:szCs w:val="26"/>
              </w:rPr>
              <w:lastRenderedPageBreak/>
              <w:t>годовому плану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2-3 раза в год</w:t>
            </w: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</w:p>
          <w:p w:rsidR="001D2785" w:rsidRPr="001D2785" w:rsidRDefault="001D2785" w:rsidP="001D2785">
            <w:pPr>
              <w:ind w:left="142" w:hanging="709"/>
              <w:jc w:val="center"/>
              <w:rPr>
                <w:rFonts w:eastAsia="Calibri"/>
                <w:sz w:val="26"/>
                <w:szCs w:val="26"/>
              </w:rPr>
            </w:pPr>
            <w:r w:rsidRPr="001D2785">
              <w:rPr>
                <w:rFonts w:eastAsia="Calibri"/>
                <w:sz w:val="26"/>
                <w:szCs w:val="26"/>
              </w:rPr>
              <w:t>1 раз в год</w:t>
            </w:r>
          </w:p>
        </w:tc>
      </w:tr>
    </w:tbl>
    <w:p w:rsidR="001D2785" w:rsidRPr="001D2785" w:rsidRDefault="001D2785" w:rsidP="001D2785">
      <w:pPr>
        <w:widowControl w:val="0"/>
        <w:spacing w:before="24" w:after="0" w:line="240" w:lineRule="auto"/>
        <w:ind w:right="-20"/>
        <w:rPr>
          <w:rFonts w:ascii="Calibri" w:eastAsia="Calibri" w:hAnsi="Calibri" w:cs="Calibri"/>
          <w:color w:val="000000"/>
          <w:sz w:val="22"/>
          <w:lang w:eastAsia="ru-RU"/>
        </w:rPr>
        <w:sectPr w:rsidR="001D2785" w:rsidRPr="001D2785" w:rsidSect="001D2785">
          <w:footerReference w:type="default" r:id="rId6"/>
          <w:pgSz w:w="11908" w:h="16838"/>
          <w:pgMar w:top="842" w:right="845" w:bottom="0" w:left="2977" w:header="0" w:footer="0" w:gutter="0"/>
          <w:cols w:space="708"/>
        </w:sectPr>
      </w:pPr>
    </w:p>
    <w:p w:rsidR="001D2785" w:rsidRPr="001D2785" w:rsidRDefault="001D2785" w:rsidP="001D2785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2"/>
          <w:lang w:eastAsia="ru-RU"/>
        </w:rPr>
        <w:sectPr w:rsidR="001D2785" w:rsidRPr="001D2785">
          <w:type w:val="continuous"/>
          <w:pgSz w:w="11908" w:h="16838"/>
          <w:pgMar w:top="1134" w:right="850" w:bottom="0" w:left="1133" w:header="0" w:footer="0" w:gutter="0"/>
          <w:cols w:space="708"/>
        </w:sectPr>
      </w:pP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6CE7">
      <w:pPr>
        <w:spacing w:after="0" w:line="240" w:lineRule="auto"/>
      </w:pPr>
      <w:r>
        <w:separator/>
      </w:r>
    </w:p>
  </w:endnote>
  <w:endnote w:type="continuationSeparator" w:id="0">
    <w:p w:rsidR="00000000" w:rsidRDefault="008E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D6" w:rsidRDefault="008E6C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6CE7">
      <w:pPr>
        <w:spacing w:after="0" w:line="240" w:lineRule="auto"/>
      </w:pPr>
      <w:r>
        <w:separator/>
      </w:r>
    </w:p>
  </w:footnote>
  <w:footnote w:type="continuationSeparator" w:id="0">
    <w:p w:rsidR="00000000" w:rsidRDefault="008E6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85"/>
    <w:rsid w:val="001D2785"/>
    <w:rsid w:val="00660892"/>
    <w:rsid w:val="008E6CE7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C4B"/>
  <w15:docId w15:val="{777C92B1-4557-43C5-BB32-300D7CD8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27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D2785"/>
    <w:rPr>
      <w:rFonts w:ascii="Calibri" w:eastAsia="Calibri" w:hAnsi="Calibri" w:cs="Calibri"/>
      <w:sz w:val="22"/>
      <w:lang w:eastAsia="ru-RU"/>
    </w:rPr>
  </w:style>
  <w:style w:type="table" w:customStyle="1" w:styleId="2">
    <w:name w:val="Сетка таблицы2"/>
    <w:basedOn w:val="a1"/>
    <w:next w:val="a5"/>
    <w:uiPriority w:val="59"/>
    <w:rsid w:val="001D278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D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1165</Words>
  <Characters>6647</Characters>
  <Application>Microsoft Office Word</Application>
  <DocSecurity>0</DocSecurity>
  <Lines>55</Lines>
  <Paragraphs>15</Paragraphs>
  <ScaleCrop>false</ScaleCrop>
  <Company>UralSOFT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2023-09-20T10:48:00Z</dcterms:created>
  <dcterms:modified xsi:type="dcterms:W3CDTF">2023-09-22T10:54:00Z</dcterms:modified>
</cp:coreProperties>
</file>