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D0" w:rsidRPr="002333D0" w:rsidRDefault="002333D0" w:rsidP="002333D0">
      <w:pPr>
        <w:pStyle w:val="a3"/>
        <w:jc w:val="center"/>
        <w:rPr>
          <w:sz w:val="24"/>
          <w:szCs w:val="24"/>
          <w:lang w:eastAsia="ru-RU"/>
        </w:rPr>
      </w:pPr>
      <w:r w:rsidRPr="002333D0">
        <w:rPr>
          <w:sz w:val="24"/>
          <w:szCs w:val="24"/>
          <w:lang w:eastAsia="ru-RU"/>
        </w:rPr>
        <w:t>ПЛАН МЕРОПРИЯТИЙ</w:t>
      </w:r>
      <w:r w:rsidRPr="002333D0">
        <w:rPr>
          <w:sz w:val="24"/>
          <w:szCs w:val="24"/>
          <w:lang w:eastAsia="ru-RU"/>
        </w:rPr>
        <w:br/>
        <w:t>по внедрению Всероссийского физкультурно-спортивного комплекса</w:t>
      </w:r>
      <w:r w:rsidRPr="002333D0">
        <w:rPr>
          <w:sz w:val="24"/>
          <w:szCs w:val="24"/>
          <w:lang w:eastAsia="ru-RU"/>
        </w:rPr>
        <w:br/>
        <w:t>«Готов к труду и обороне» (ГТО)</w:t>
      </w:r>
      <w:r w:rsidRPr="002333D0">
        <w:rPr>
          <w:sz w:val="24"/>
          <w:szCs w:val="24"/>
          <w:lang w:eastAsia="ru-RU"/>
        </w:rPr>
        <w:br/>
        <w:t>на 2022 -2023учебный 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4530"/>
        <w:gridCol w:w="1935"/>
        <w:gridCol w:w="2274"/>
      </w:tblGrid>
      <w:tr w:rsidR="002333D0" w:rsidRPr="002333D0" w:rsidTr="002333D0">
        <w:trPr>
          <w:trHeight w:val="409"/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33D0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93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Издание приказа «О назначении ответственных за работу по реализации ВФСК ГТО»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Разработка и утверждение графиков сдачи нормативов ГТО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Изготовление информационно-пропагандистских материалов и стенда, направленных на привлечение обучающихся  к выполнению нормативов ВФСК ГТО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  <w:r w:rsidRPr="002333D0">
              <w:rPr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Разработка и утверждение плана мероприятий по сдаче нормативов ВФСК ГТО среди обучающихся школы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тестирований, в соответствии с графиками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Учителя физической культуры</w:t>
            </w:r>
            <w:r w:rsidRPr="002333D0">
              <w:rPr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Освещение на сайте школы мероприятий, конкурсов, викторин, посвящённых ВФСК ГТО, информации об обучающихся, выполнивших нормативы и требования золотого, серебряного, бронзового значков отличия ВФСК ГТО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мероприятий по обобщению и распространению опыта внедрения ВФСК ГТО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Поощрение обучающихся школы, выполнивших нормативы и требования золотого знака отличия Всероссийского физкультурно-спортивного комплекса «Готов к труду и обороне» (ГТО).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93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9385" w:type="dxa"/>
            <w:gridSpan w:val="4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Методический семинар «Изучение нормативно-правовых документов по внедрению ВФСК ГТО»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  декабрь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Формирование и пополнение банка данных программно-методического материала по теме ВФСК ГТО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 xml:space="preserve">Формирование банка данных обучающихся школы, выполнивших </w:t>
            </w:r>
            <w:r w:rsidRPr="002333D0">
              <w:rPr>
                <w:sz w:val="24"/>
                <w:szCs w:val="24"/>
                <w:lang w:eastAsia="ru-RU"/>
              </w:rPr>
              <w:lastRenderedPageBreak/>
              <w:t>нормативы и требования золотого, серебряного, бронзового значков отличия ВФСК ГТО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9385" w:type="dxa"/>
            <w:gridSpan w:val="4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lastRenderedPageBreak/>
              <w:t>Работа с обучающимися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Знакомство с нормативами ГТО на уроках физической культуры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Организация физкультурно-массовых мероприятий с обучающимися (спартакиады, Дни здоровья, соревнования ДЮП)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Участие в районных физкультурно-массовых мероприятиях, районной Спартакиаде,  фестивалях ГТО и т.д.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тематических классных часов «От ГТО к олимпийским медалям!»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тестирования уровня физической подготовки обучающихся по программе комплекса ГТО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9385" w:type="dxa"/>
            <w:gridSpan w:val="4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родительских собраний «ГТО входит в жизнь »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 xml:space="preserve">Проведение бесед, круглых столов, выставок для обучающихся и их родителей на тему здорового и спортивного питания, восстановление организма после нагрузок, тренировок и </w:t>
            </w:r>
            <w:proofErr w:type="spellStart"/>
            <w:r w:rsidRPr="002333D0">
              <w:rPr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333D0" w:rsidRPr="002333D0" w:rsidTr="002333D0">
        <w:trPr>
          <w:tblCellSpacing w:w="15" w:type="dxa"/>
        </w:trPr>
        <w:tc>
          <w:tcPr>
            <w:tcW w:w="58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Организация участия родителей в общешкольных и классных спортивных мероприятиях, Днях здоровья и т.д.</w:t>
            </w:r>
          </w:p>
        </w:tc>
        <w:tc>
          <w:tcPr>
            <w:tcW w:w="1941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vAlign w:val="center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F60DEA" w:rsidRPr="002333D0" w:rsidRDefault="00F60DEA" w:rsidP="002333D0">
      <w:pPr>
        <w:pStyle w:val="a3"/>
        <w:rPr>
          <w:sz w:val="24"/>
          <w:szCs w:val="24"/>
        </w:rPr>
      </w:pPr>
    </w:p>
    <w:sectPr w:rsidR="00F60DEA" w:rsidRPr="0023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0"/>
    <w:rsid w:val="002333D0"/>
    <w:rsid w:val="00F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BA4D"/>
  <w15:chartTrackingRefBased/>
  <w15:docId w15:val="{88E3A8EA-20DC-4385-8570-7F082686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2024-02-28T09:32:00Z</dcterms:created>
  <dcterms:modified xsi:type="dcterms:W3CDTF">2024-02-28T09:33:00Z</dcterms:modified>
</cp:coreProperties>
</file>